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800" w:rsidRDefault="00C75F31" w:rsidP="00C75F31">
      <w:pPr>
        <w:jc w:val="center"/>
        <w:rPr>
          <w:sz w:val="40"/>
          <w:szCs w:val="40"/>
        </w:rPr>
      </w:pPr>
      <w:proofErr w:type="gramStart"/>
      <w:r w:rsidRPr="00C75F31">
        <w:rPr>
          <w:sz w:val="40"/>
          <w:szCs w:val="40"/>
        </w:rPr>
        <w:t>SATZUNG  für</w:t>
      </w:r>
      <w:proofErr w:type="gramEnd"/>
      <w:r w:rsidRPr="00C75F31">
        <w:rPr>
          <w:sz w:val="40"/>
          <w:szCs w:val="40"/>
        </w:rPr>
        <w:t xml:space="preserve"> die</w:t>
      </w:r>
    </w:p>
    <w:p w:rsidR="00C75F31" w:rsidRPr="00C75F31" w:rsidRDefault="00C75F31" w:rsidP="00C75F31">
      <w:pPr>
        <w:jc w:val="center"/>
        <w:rPr>
          <w:sz w:val="40"/>
          <w:szCs w:val="40"/>
        </w:rPr>
      </w:pPr>
    </w:p>
    <w:p w:rsidR="00C75F31" w:rsidRDefault="00C75F31" w:rsidP="00C75F31">
      <w:pPr>
        <w:jc w:val="center"/>
        <w:rPr>
          <w:sz w:val="40"/>
          <w:szCs w:val="40"/>
        </w:rPr>
      </w:pPr>
      <w:r w:rsidRPr="00C75F31">
        <w:rPr>
          <w:sz w:val="40"/>
          <w:szCs w:val="40"/>
        </w:rPr>
        <w:t>CARITAS-KONFERENZ Warstein und Hirschberg</w:t>
      </w:r>
    </w:p>
    <w:p w:rsidR="00C75F31" w:rsidRDefault="00C75F31" w:rsidP="00C75F31">
      <w:pPr>
        <w:jc w:val="center"/>
        <w:rPr>
          <w:sz w:val="40"/>
          <w:szCs w:val="40"/>
        </w:rPr>
      </w:pPr>
      <w:r>
        <w:rPr>
          <w:sz w:val="40"/>
          <w:szCs w:val="40"/>
        </w:rPr>
        <w:t>_____________________________________________________</w:t>
      </w:r>
    </w:p>
    <w:p w:rsidR="00C75F31" w:rsidRDefault="00C75F31" w:rsidP="00C75F31">
      <w:pPr>
        <w:rPr>
          <w:sz w:val="32"/>
          <w:szCs w:val="32"/>
        </w:rPr>
      </w:pPr>
    </w:p>
    <w:p w:rsidR="00C75F31" w:rsidRDefault="00C75F31" w:rsidP="00C75F31">
      <w:pPr>
        <w:jc w:val="center"/>
        <w:rPr>
          <w:sz w:val="40"/>
          <w:szCs w:val="40"/>
        </w:rPr>
      </w:pPr>
      <w:r w:rsidRPr="00C75F31">
        <w:rPr>
          <w:sz w:val="40"/>
          <w:szCs w:val="40"/>
        </w:rPr>
        <w:t>Präambel</w:t>
      </w:r>
    </w:p>
    <w:p w:rsidR="00C75F31" w:rsidRDefault="00C75F31" w:rsidP="00C75F31">
      <w:pPr>
        <w:jc w:val="center"/>
        <w:rPr>
          <w:sz w:val="40"/>
          <w:szCs w:val="40"/>
        </w:rPr>
      </w:pPr>
    </w:p>
    <w:p w:rsidR="00922A52" w:rsidRDefault="00C75F31" w:rsidP="00136462">
      <w:pPr>
        <w:ind w:right="283"/>
        <w:jc w:val="both"/>
        <w:rPr>
          <w:sz w:val="30"/>
          <w:szCs w:val="30"/>
        </w:rPr>
      </w:pPr>
      <w:r w:rsidRPr="00C75F31">
        <w:rPr>
          <w:sz w:val="30"/>
          <w:szCs w:val="30"/>
        </w:rPr>
        <w:t xml:space="preserve">Die Caritas-Konferenz </w:t>
      </w:r>
      <w:r w:rsidR="00617268">
        <w:rPr>
          <w:sz w:val="30"/>
          <w:szCs w:val="30"/>
        </w:rPr>
        <w:t xml:space="preserve">Warstein und Hirschberg </w:t>
      </w:r>
      <w:r w:rsidRPr="00C75F31">
        <w:rPr>
          <w:sz w:val="30"/>
          <w:szCs w:val="30"/>
        </w:rPr>
        <w:t xml:space="preserve">ist eine katholische Gemeinschaft </w:t>
      </w:r>
      <w:r>
        <w:rPr>
          <w:sz w:val="30"/>
          <w:szCs w:val="30"/>
        </w:rPr>
        <w:t>ehrenamtlicher Mitarbeiterinnen und Mitarbeiter. Sie will den Auftrag der Kirche zu solidarischer Hilfe verwirklichen</w:t>
      </w:r>
      <w:r w:rsidR="00617268">
        <w:rPr>
          <w:sz w:val="30"/>
          <w:szCs w:val="30"/>
        </w:rPr>
        <w:t>, will</w:t>
      </w:r>
      <w:r>
        <w:rPr>
          <w:sz w:val="30"/>
          <w:szCs w:val="30"/>
        </w:rPr>
        <w:t xml:space="preserve"> Not aufspür</w:t>
      </w:r>
      <w:r w:rsidR="00617268">
        <w:rPr>
          <w:sz w:val="30"/>
          <w:szCs w:val="30"/>
        </w:rPr>
        <w:t>en</w:t>
      </w:r>
      <w:r>
        <w:rPr>
          <w:sz w:val="30"/>
          <w:szCs w:val="30"/>
        </w:rPr>
        <w:t>, selber h</w:t>
      </w:r>
      <w:r w:rsidR="00617268">
        <w:rPr>
          <w:sz w:val="30"/>
          <w:szCs w:val="30"/>
        </w:rPr>
        <w:t>elfen</w:t>
      </w:r>
      <w:r>
        <w:rPr>
          <w:sz w:val="30"/>
          <w:szCs w:val="30"/>
        </w:rPr>
        <w:t xml:space="preserve"> und andere zum Helfen anre</w:t>
      </w:r>
      <w:r w:rsidR="00617268">
        <w:rPr>
          <w:sz w:val="30"/>
          <w:szCs w:val="30"/>
        </w:rPr>
        <w:t xml:space="preserve">gen. Sie richtet ihr Hilfsangebot an alle Bürger, unabhängig von Religion und Staatsangehörigkeit. </w:t>
      </w:r>
      <w:r w:rsidR="00136462">
        <w:rPr>
          <w:sz w:val="30"/>
          <w:szCs w:val="30"/>
        </w:rPr>
        <w:t>Der Name ‚Konferenz‘ soll Ausdruck für die Gemeinsamkeit im Helfen sein, die die Vielfalt der Kräfte zusammenschließt. Sie soll zeitgemäße Formen des Helfens entwickeln und vermitteln</w:t>
      </w:r>
      <w:r w:rsidR="005369A3">
        <w:rPr>
          <w:sz w:val="30"/>
          <w:szCs w:val="30"/>
        </w:rPr>
        <w:t>,</w:t>
      </w:r>
      <w:r w:rsidR="00136462">
        <w:rPr>
          <w:sz w:val="30"/>
          <w:szCs w:val="30"/>
        </w:rPr>
        <w:t xml:space="preserve"> und </w:t>
      </w:r>
      <w:r w:rsidR="002B651D">
        <w:rPr>
          <w:sz w:val="30"/>
          <w:szCs w:val="30"/>
        </w:rPr>
        <w:t xml:space="preserve">so </w:t>
      </w:r>
      <w:r w:rsidR="00136462">
        <w:rPr>
          <w:sz w:val="30"/>
          <w:szCs w:val="30"/>
        </w:rPr>
        <w:t>gewährleisten, dass jeder Mensch die Hilfe erfährt, die er braucht.</w:t>
      </w:r>
    </w:p>
    <w:p w:rsidR="00922A52" w:rsidRDefault="00922A52" w:rsidP="00136462">
      <w:pPr>
        <w:ind w:right="283"/>
        <w:jc w:val="both"/>
        <w:rPr>
          <w:sz w:val="36"/>
          <w:szCs w:val="36"/>
          <w:u w:val="single"/>
        </w:rPr>
      </w:pPr>
    </w:p>
    <w:p w:rsidR="00536161" w:rsidRDefault="002B651D" w:rsidP="00136462">
      <w:pPr>
        <w:ind w:right="283"/>
        <w:jc w:val="both"/>
        <w:rPr>
          <w:sz w:val="36"/>
          <w:szCs w:val="36"/>
          <w:u w:val="single"/>
        </w:rPr>
      </w:pPr>
      <w:r w:rsidRPr="002B651D">
        <w:rPr>
          <w:sz w:val="36"/>
          <w:szCs w:val="36"/>
          <w:u w:val="single"/>
        </w:rPr>
        <w:t>§</w:t>
      </w:r>
      <w:r w:rsidR="00CB0310">
        <w:rPr>
          <w:sz w:val="36"/>
          <w:szCs w:val="36"/>
          <w:u w:val="single"/>
        </w:rPr>
        <w:t xml:space="preserve"> </w:t>
      </w:r>
      <w:r w:rsidRPr="002B651D">
        <w:rPr>
          <w:sz w:val="36"/>
          <w:szCs w:val="36"/>
          <w:u w:val="single"/>
        </w:rPr>
        <w:t>1 Name und Sitz</w:t>
      </w:r>
    </w:p>
    <w:p w:rsidR="00BE67D8" w:rsidRDefault="00BE67D8" w:rsidP="00136462">
      <w:pPr>
        <w:ind w:right="283"/>
        <w:jc w:val="both"/>
        <w:rPr>
          <w:sz w:val="36"/>
          <w:szCs w:val="36"/>
          <w:u w:val="single"/>
        </w:rPr>
      </w:pPr>
    </w:p>
    <w:p w:rsidR="00922A52" w:rsidRDefault="00922A52" w:rsidP="00922A52">
      <w:pPr>
        <w:ind w:right="283"/>
        <w:jc w:val="both"/>
        <w:rPr>
          <w:sz w:val="30"/>
          <w:szCs w:val="30"/>
        </w:rPr>
      </w:pPr>
      <w:r>
        <w:rPr>
          <w:sz w:val="30"/>
          <w:szCs w:val="30"/>
        </w:rPr>
        <w:t xml:space="preserve">Die </w:t>
      </w:r>
      <w:r w:rsidRPr="00EC6D7C">
        <w:rPr>
          <w:b/>
          <w:sz w:val="30"/>
          <w:szCs w:val="30"/>
        </w:rPr>
        <w:t>Caritaskonferenz Warstein und Hirschberg</w:t>
      </w:r>
      <w:r>
        <w:rPr>
          <w:sz w:val="30"/>
          <w:szCs w:val="30"/>
        </w:rPr>
        <w:t xml:space="preserve"> ist pastoraler Teil der Kirchengemeinden St. Pankratius, St. Petrus und St. Christophorus. </w:t>
      </w:r>
      <w:r w:rsidR="00C4598E" w:rsidRPr="00C4598E">
        <w:rPr>
          <w:rFonts w:cstheme="minorHAnsi"/>
          <w:sz w:val="30"/>
          <w:szCs w:val="30"/>
        </w:rPr>
        <w:t>Die Caritas-Konferenz ist Fachverband des örtlichen Caritasverbandes Soes</w:t>
      </w:r>
      <w:r w:rsidR="00C4598E">
        <w:rPr>
          <w:rFonts w:cstheme="minorHAnsi"/>
          <w:sz w:val="30"/>
          <w:szCs w:val="30"/>
        </w:rPr>
        <w:t>t</w:t>
      </w:r>
      <w:r w:rsidR="00C4598E" w:rsidRPr="00C4598E">
        <w:rPr>
          <w:rFonts w:cstheme="minorHAnsi"/>
          <w:sz w:val="30"/>
          <w:szCs w:val="30"/>
        </w:rPr>
        <w:t>. Sie gehört zum</w:t>
      </w:r>
      <w:r w:rsidR="00C4598E">
        <w:rPr>
          <w:rFonts w:ascii="Calibri" w:hAnsi="Calibri" w:cs="Calibri"/>
          <w:color w:val="1F497D"/>
        </w:rPr>
        <w:t xml:space="preserve"> </w:t>
      </w:r>
      <w:r w:rsidR="00CB0310">
        <w:rPr>
          <w:sz w:val="30"/>
          <w:szCs w:val="30"/>
        </w:rPr>
        <w:t xml:space="preserve">Caritas-Regionalverband </w:t>
      </w:r>
      <w:r w:rsidR="00EC6D7C">
        <w:rPr>
          <w:sz w:val="30"/>
          <w:szCs w:val="30"/>
        </w:rPr>
        <w:t xml:space="preserve">Rüthen, </w:t>
      </w:r>
      <w:r>
        <w:rPr>
          <w:sz w:val="30"/>
          <w:szCs w:val="30"/>
        </w:rPr>
        <w:t>zu den Caritaskonferenzen im Erzbistum Paderborn e.V. und ist eingebunden in das bundesweite Netz von Ehrenamtlichen</w:t>
      </w:r>
      <w:r w:rsidR="00EC6D7C">
        <w:rPr>
          <w:sz w:val="30"/>
          <w:szCs w:val="30"/>
        </w:rPr>
        <w:t xml:space="preserve"> der</w:t>
      </w:r>
      <w:r>
        <w:rPr>
          <w:sz w:val="30"/>
          <w:szCs w:val="30"/>
        </w:rPr>
        <w:t xml:space="preserve"> Caritas-Konferenzen Deutschlands (CKD).</w:t>
      </w:r>
    </w:p>
    <w:p w:rsidR="00922A52" w:rsidRDefault="00922A52" w:rsidP="00922A52">
      <w:pPr>
        <w:ind w:right="283"/>
        <w:jc w:val="both"/>
        <w:rPr>
          <w:sz w:val="30"/>
          <w:szCs w:val="30"/>
        </w:rPr>
      </w:pPr>
    </w:p>
    <w:p w:rsidR="00922A52" w:rsidRDefault="00922A52" w:rsidP="00922A52">
      <w:pPr>
        <w:ind w:right="283"/>
        <w:jc w:val="both"/>
        <w:rPr>
          <w:sz w:val="36"/>
          <w:szCs w:val="36"/>
          <w:u w:val="single"/>
        </w:rPr>
      </w:pPr>
      <w:r w:rsidRPr="00CB0310">
        <w:rPr>
          <w:sz w:val="36"/>
          <w:szCs w:val="36"/>
          <w:u w:val="single"/>
        </w:rPr>
        <w:t>§</w:t>
      </w:r>
      <w:r w:rsidR="00CB0310" w:rsidRPr="00CB0310">
        <w:rPr>
          <w:sz w:val="36"/>
          <w:szCs w:val="36"/>
          <w:u w:val="single"/>
        </w:rPr>
        <w:t xml:space="preserve"> </w:t>
      </w:r>
      <w:r w:rsidRPr="00CB0310">
        <w:rPr>
          <w:sz w:val="36"/>
          <w:szCs w:val="36"/>
          <w:u w:val="single"/>
        </w:rPr>
        <w:t>2 Zweck und Aufgaben</w:t>
      </w:r>
    </w:p>
    <w:p w:rsidR="00536161" w:rsidRPr="00CB0310" w:rsidRDefault="00536161" w:rsidP="00922A52">
      <w:pPr>
        <w:ind w:right="283"/>
        <w:jc w:val="both"/>
        <w:rPr>
          <w:sz w:val="36"/>
          <w:szCs w:val="36"/>
          <w:u w:val="single"/>
        </w:rPr>
      </w:pPr>
    </w:p>
    <w:p w:rsidR="00EC6D7C" w:rsidRPr="00536161" w:rsidRDefault="00536161" w:rsidP="00536161">
      <w:pPr>
        <w:ind w:right="283"/>
        <w:jc w:val="both"/>
        <w:rPr>
          <w:sz w:val="30"/>
          <w:szCs w:val="30"/>
        </w:rPr>
      </w:pPr>
      <w:r w:rsidRPr="00536161">
        <w:rPr>
          <w:sz w:val="30"/>
          <w:szCs w:val="30"/>
        </w:rPr>
        <w:t>(1</w:t>
      </w:r>
      <w:r>
        <w:rPr>
          <w:sz w:val="30"/>
          <w:szCs w:val="30"/>
        </w:rPr>
        <w:t xml:space="preserve">) </w:t>
      </w:r>
      <w:r w:rsidR="00EC6D7C" w:rsidRPr="00536161">
        <w:rPr>
          <w:sz w:val="30"/>
          <w:szCs w:val="30"/>
        </w:rPr>
        <w:t>Die Konferenz verfolgt ausschließlich und unmittelbar gemeinnützige, mildtätige und kirchliche Zwecke im Sinne des Abschnitts ‚steuerbegünstigte Zwecke‘ der Abgabenordnung in der jeweils gültigen Fassung.</w:t>
      </w:r>
    </w:p>
    <w:p w:rsidR="00536161" w:rsidRPr="00536161" w:rsidRDefault="00536161" w:rsidP="00536161"/>
    <w:p w:rsidR="002B651D" w:rsidRDefault="00EC6D7C" w:rsidP="00EC6D7C">
      <w:pPr>
        <w:ind w:right="283"/>
        <w:jc w:val="both"/>
        <w:rPr>
          <w:sz w:val="30"/>
          <w:szCs w:val="30"/>
        </w:rPr>
      </w:pPr>
      <w:r w:rsidRPr="00EC6D7C">
        <w:rPr>
          <w:sz w:val="30"/>
          <w:szCs w:val="30"/>
        </w:rPr>
        <w:t>(2</w:t>
      </w:r>
      <w:r>
        <w:rPr>
          <w:sz w:val="30"/>
          <w:szCs w:val="30"/>
        </w:rPr>
        <w:t xml:space="preserve">) Zweck der Caritas-Konferenz ist die Förderung des </w:t>
      </w:r>
      <w:r w:rsidR="00536161">
        <w:rPr>
          <w:sz w:val="30"/>
          <w:szCs w:val="30"/>
        </w:rPr>
        <w:t>Wohlfahrtswesens, der Hilfe für hilfsbedürftige Personen im Sinne des § 53 der Abgabenordnung, der Jugend- und Altenhilfe und des bürgerschaftlichen Engagements zugunsten gemeinnütziger, mildtätiger und kirchlicher Zwecke gemäß § 52, Abs. 2 der Abgabenordnung.</w:t>
      </w:r>
    </w:p>
    <w:p w:rsidR="00536161" w:rsidRDefault="00536161" w:rsidP="00EC6D7C">
      <w:pPr>
        <w:ind w:right="283"/>
        <w:jc w:val="both"/>
        <w:rPr>
          <w:sz w:val="30"/>
          <w:szCs w:val="30"/>
        </w:rPr>
      </w:pPr>
    </w:p>
    <w:p w:rsidR="00536161" w:rsidRDefault="00536161" w:rsidP="00EC6D7C">
      <w:pPr>
        <w:ind w:right="283"/>
        <w:jc w:val="both"/>
        <w:rPr>
          <w:sz w:val="30"/>
          <w:szCs w:val="30"/>
        </w:rPr>
      </w:pPr>
      <w:r>
        <w:rPr>
          <w:sz w:val="30"/>
          <w:szCs w:val="30"/>
        </w:rPr>
        <w:t>(3) Der Satzungszweck wird verwirklicht insbesondere du</w:t>
      </w:r>
      <w:r w:rsidR="003E3618">
        <w:rPr>
          <w:sz w:val="30"/>
          <w:szCs w:val="30"/>
        </w:rPr>
        <w:t>r</w:t>
      </w:r>
      <w:r>
        <w:rPr>
          <w:sz w:val="30"/>
          <w:szCs w:val="30"/>
        </w:rPr>
        <w:t>ch die Erfüllung der Aufgaben</w:t>
      </w:r>
      <w:r w:rsidR="003E3618">
        <w:rPr>
          <w:sz w:val="30"/>
          <w:szCs w:val="30"/>
        </w:rPr>
        <w:t>,</w:t>
      </w:r>
      <w:r>
        <w:rPr>
          <w:sz w:val="30"/>
          <w:szCs w:val="30"/>
        </w:rPr>
        <w:t xml:space="preserve"> die darin bestehen:</w:t>
      </w:r>
    </w:p>
    <w:p w:rsidR="00536161" w:rsidRDefault="00536161" w:rsidP="00EC6D7C">
      <w:pPr>
        <w:ind w:right="283"/>
        <w:jc w:val="both"/>
        <w:rPr>
          <w:sz w:val="30"/>
          <w:szCs w:val="30"/>
        </w:rPr>
      </w:pPr>
      <w:r>
        <w:rPr>
          <w:sz w:val="30"/>
          <w:szCs w:val="30"/>
        </w:rPr>
        <w:t>- Kontakte herzustellen</w:t>
      </w:r>
    </w:p>
    <w:p w:rsidR="00536161" w:rsidRDefault="00536161" w:rsidP="00EC6D7C">
      <w:pPr>
        <w:ind w:right="283"/>
        <w:jc w:val="both"/>
        <w:rPr>
          <w:sz w:val="30"/>
          <w:szCs w:val="30"/>
        </w:rPr>
      </w:pPr>
      <w:r>
        <w:rPr>
          <w:sz w:val="30"/>
          <w:szCs w:val="30"/>
        </w:rPr>
        <w:t>- Not zu entdecken</w:t>
      </w:r>
    </w:p>
    <w:p w:rsidR="00536161" w:rsidRDefault="00536161" w:rsidP="00EC6D7C">
      <w:pPr>
        <w:ind w:right="283"/>
        <w:jc w:val="both"/>
        <w:rPr>
          <w:sz w:val="30"/>
          <w:szCs w:val="30"/>
        </w:rPr>
      </w:pPr>
      <w:r>
        <w:rPr>
          <w:sz w:val="30"/>
          <w:szCs w:val="30"/>
        </w:rPr>
        <w:t>- persönlich zu helfen</w:t>
      </w:r>
    </w:p>
    <w:p w:rsidR="00536161" w:rsidRDefault="00536161" w:rsidP="00EC6D7C">
      <w:pPr>
        <w:ind w:right="283"/>
        <w:jc w:val="both"/>
        <w:rPr>
          <w:sz w:val="30"/>
          <w:szCs w:val="30"/>
        </w:rPr>
      </w:pPr>
      <w:r>
        <w:rPr>
          <w:sz w:val="30"/>
          <w:szCs w:val="30"/>
        </w:rPr>
        <w:t>- Selbsthilfekräfte zu stärken</w:t>
      </w:r>
    </w:p>
    <w:p w:rsidR="00305521" w:rsidRDefault="003E3618" w:rsidP="00EC6D7C">
      <w:pPr>
        <w:ind w:right="283"/>
        <w:jc w:val="both"/>
        <w:rPr>
          <w:sz w:val="30"/>
          <w:szCs w:val="30"/>
        </w:rPr>
      </w:pPr>
      <w:r>
        <w:rPr>
          <w:sz w:val="30"/>
          <w:szCs w:val="30"/>
        </w:rPr>
        <w:t>__________________________________________________________________</w:t>
      </w:r>
    </w:p>
    <w:p w:rsidR="00536161" w:rsidRDefault="00305521" w:rsidP="00EC6D7C">
      <w:pPr>
        <w:ind w:right="283"/>
        <w:jc w:val="both"/>
        <w:rPr>
          <w:sz w:val="30"/>
          <w:szCs w:val="30"/>
        </w:rPr>
      </w:pPr>
      <w:r>
        <w:rPr>
          <w:sz w:val="30"/>
          <w:szCs w:val="30"/>
        </w:rPr>
        <w:t xml:space="preserve">                                           </w:t>
      </w:r>
      <w:r w:rsidR="003E3618">
        <w:rPr>
          <w:sz w:val="30"/>
          <w:szCs w:val="30"/>
        </w:rPr>
        <w:t xml:space="preserve">                                                                   Seite </w:t>
      </w:r>
      <w:proofErr w:type="gramStart"/>
      <w:r w:rsidR="003E3618">
        <w:rPr>
          <w:sz w:val="30"/>
          <w:szCs w:val="30"/>
        </w:rPr>
        <w:t>1</w:t>
      </w:r>
      <w:r w:rsidR="00BE67D8">
        <w:rPr>
          <w:sz w:val="30"/>
          <w:szCs w:val="30"/>
        </w:rPr>
        <w:t xml:space="preserve">  von</w:t>
      </w:r>
      <w:proofErr w:type="gramEnd"/>
      <w:r w:rsidR="00BE67D8">
        <w:rPr>
          <w:sz w:val="30"/>
          <w:szCs w:val="30"/>
        </w:rPr>
        <w:t xml:space="preserve"> 5</w:t>
      </w:r>
    </w:p>
    <w:p w:rsidR="003E3618" w:rsidRDefault="003E3618" w:rsidP="00EC6D7C">
      <w:pPr>
        <w:ind w:right="283"/>
        <w:jc w:val="both"/>
        <w:rPr>
          <w:sz w:val="30"/>
          <w:szCs w:val="30"/>
        </w:rPr>
      </w:pPr>
      <w:r>
        <w:rPr>
          <w:sz w:val="30"/>
          <w:szCs w:val="30"/>
        </w:rPr>
        <w:lastRenderedPageBreak/>
        <w:t>- andere zum Helfen anzuregen</w:t>
      </w:r>
    </w:p>
    <w:p w:rsidR="003E3618" w:rsidRDefault="003E3618" w:rsidP="00EC6D7C">
      <w:pPr>
        <w:ind w:right="283"/>
        <w:jc w:val="both"/>
        <w:rPr>
          <w:sz w:val="30"/>
          <w:szCs w:val="30"/>
        </w:rPr>
      </w:pPr>
      <w:r>
        <w:rPr>
          <w:sz w:val="30"/>
          <w:szCs w:val="30"/>
        </w:rPr>
        <w:t xml:space="preserve">- Mittel </w:t>
      </w:r>
      <w:r w:rsidR="00110F73">
        <w:rPr>
          <w:sz w:val="30"/>
          <w:szCs w:val="30"/>
        </w:rPr>
        <w:t xml:space="preserve">und finanzielle Unterstützung </w:t>
      </w:r>
      <w:r>
        <w:rPr>
          <w:sz w:val="30"/>
          <w:szCs w:val="30"/>
        </w:rPr>
        <w:t>zum Helfen bereitzustellen</w:t>
      </w:r>
    </w:p>
    <w:p w:rsidR="003E3618" w:rsidRDefault="003E3618" w:rsidP="00EC6D7C">
      <w:pPr>
        <w:ind w:right="283"/>
        <w:jc w:val="both"/>
        <w:rPr>
          <w:sz w:val="30"/>
          <w:szCs w:val="30"/>
        </w:rPr>
      </w:pPr>
      <w:r>
        <w:rPr>
          <w:sz w:val="30"/>
          <w:szCs w:val="30"/>
        </w:rPr>
        <w:t>- Hilfen freier und behördlicher Wohlfahrtspflege zu vermitteln</w:t>
      </w:r>
    </w:p>
    <w:p w:rsidR="003E3618" w:rsidRDefault="003E3618" w:rsidP="00EC6D7C">
      <w:pPr>
        <w:ind w:right="283"/>
        <w:jc w:val="both"/>
        <w:rPr>
          <w:sz w:val="30"/>
          <w:szCs w:val="30"/>
        </w:rPr>
      </w:pPr>
      <w:r>
        <w:rPr>
          <w:sz w:val="30"/>
          <w:szCs w:val="30"/>
        </w:rPr>
        <w:t>- ihre Mitglieder für die Erfüllung dieser Aufgaben fachlich zu bilden</w:t>
      </w:r>
    </w:p>
    <w:p w:rsidR="003E3618" w:rsidRDefault="003E3618" w:rsidP="00EC6D7C">
      <w:pPr>
        <w:ind w:right="283"/>
        <w:jc w:val="both"/>
        <w:rPr>
          <w:sz w:val="30"/>
          <w:szCs w:val="30"/>
        </w:rPr>
      </w:pPr>
      <w:r>
        <w:rPr>
          <w:sz w:val="30"/>
          <w:szCs w:val="30"/>
        </w:rPr>
        <w:t>- das Gemeinschaftsbewusstsein unter den aktiven Mitgliedern zu pflegen</w:t>
      </w:r>
    </w:p>
    <w:p w:rsidR="003E3618" w:rsidRDefault="003E3618" w:rsidP="00EC6D7C">
      <w:pPr>
        <w:ind w:right="283"/>
        <w:jc w:val="both"/>
        <w:rPr>
          <w:sz w:val="30"/>
          <w:szCs w:val="30"/>
        </w:rPr>
      </w:pPr>
      <w:r>
        <w:rPr>
          <w:sz w:val="30"/>
          <w:szCs w:val="30"/>
        </w:rPr>
        <w:t>- in entsprechenden Gremien mitzuarbeiten</w:t>
      </w:r>
    </w:p>
    <w:p w:rsidR="00D56B38" w:rsidRDefault="00CF377D" w:rsidP="00EC6D7C">
      <w:pPr>
        <w:ind w:right="283"/>
        <w:jc w:val="both"/>
        <w:rPr>
          <w:sz w:val="30"/>
          <w:szCs w:val="30"/>
        </w:rPr>
      </w:pPr>
      <w:r>
        <w:rPr>
          <w:sz w:val="30"/>
          <w:szCs w:val="30"/>
        </w:rPr>
        <w:t>- mit Gruppen der Kirchengemeinde, des Pastoralen Raumes und den</w:t>
      </w:r>
      <w:r w:rsidR="00D56B38">
        <w:rPr>
          <w:sz w:val="30"/>
          <w:szCs w:val="30"/>
        </w:rPr>
        <w:t xml:space="preserve"> benachbarten</w:t>
      </w:r>
    </w:p>
    <w:p w:rsidR="00D56B38" w:rsidRDefault="00D56B38" w:rsidP="00EC6D7C">
      <w:pPr>
        <w:ind w:right="283"/>
        <w:jc w:val="both"/>
        <w:rPr>
          <w:sz w:val="30"/>
          <w:szCs w:val="30"/>
        </w:rPr>
      </w:pPr>
      <w:r>
        <w:rPr>
          <w:sz w:val="30"/>
          <w:szCs w:val="30"/>
        </w:rPr>
        <w:t xml:space="preserve">   Caritaskonferenzen sowie den anderen religiösen oder weltlichen </w:t>
      </w:r>
      <w:r w:rsidR="00CF377D">
        <w:rPr>
          <w:sz w:val="30"/>
          <w:szCs w:val="30"/>
        </w:rPr>
        <w:t>Hilfeeinrichtungen</w:t>
      </w:r>
    </w:p>
    <w:p w:rsidR="00CF377D" w:rsidRDefault="00D56B38" w:rsidP="00EC6D7C">
      <w:pPr>
        <w:ind w:right="283"/>
        <w:jc w:val="both"/>
        <w:rPr>
          <w:sz w:val="30"/>
          <w:szCs w:val="30"/>
        </w:rPr>
      </w:pPr>
      <w:r>
        <w:rPr>
          <w:sz w:val="30"/>
          <w:szCs w:val="30"/>
        </w:rPr>
        <w:t xml:space="preserve">  </w:t>
      </w:r>
      <w:r w:rsidR="00CF377D">
        <w:rPr>
          <w:sz w:val="30"/>
          <w:szCs w:val="30"/>
        </w:rPr>
        <w:t xml:space="preserve"> </w:t>
      </w:r>
      <w:r>
        <w:rPr>
          <w:sz w:val="30"/>
          <w:szCs w:val="30"/>
        </w:rPr>
        <w:t>z</w:t>
      </w:r>
      <w:r w:rsidR="00CF377D">
        <w:rPr>
          <w:sz w:val="30"/>
          <w:szCs w:val="30"/>
        </w:rPr>
        <w:t>usammenzuarbeiten</w:t>
      </w:r>
    </w:p>
    <w:p w:rsidR="00CF377D" w:rsidRDefault="00CF377D" w:rsidP="00EC6D7C">
      <w:pPr>
        <w:ind w:right="283"/>
        <w:jc w:val="both"/>
        <w:rPr>
          <w:sz w:val="30"/>
          <w:szCs w:val="30"/>
        </w:rPr>
      </w:pPr>
      <w:r>
        <w:rPr>
          <w:sz w:val="30"/>
          <w:szCs w:val="30"/>
        </w:rPr>
        <w:t>- Öffentlichkeitsarbeit durchzuführen</w:t>
      </w:r>
    </w:p>
    <w:p w:rsidR="00CF377D" w:rsidRDefault="00CF377D" w:rsidP="00EC6D7C">
      <w:pPr>
        <w:ind w:right="283"/>
        <w:jc w:val="both"/>
        <w:rPr>
          <w:sz w:val="30"/>
          <w:szCs w:val="30"/>
        </w:rPr>
      </w:pPr>
      <w:r>
        <w:rPr>
          <w:sz w:val="30"/>
          <w:szCs w:val="30"/>
        </w:rPr>
        <w:t>- im Regional- und Diözesanverband der CKD mitzuarbeiten</w:t>
      </w:r>
    </w:p>
    <w:p w:rsidR="00110F73" w:rsidRDefault="00110F73" w:rsidP="00EC6D7C">
      <w:pPr>
        <w:ind w:right="283"/>
        <w:jc w:val="both"/>
        <w:rPr>
          <w:sz w:val="30"/>
          <w:szCs w:val="30"/>
        </w:rPr>
      </w:pPr>
      <w:r>
        <w:rPr>
          <w:sz w:val="30"/>
          <w:szCs w:val="30"/>
        </w:rPr>
        <w:t>- die Aufgaben des Deutschen Caritasverbandes mitzutragen</w:t>
      </w:r>
    </w:p>
    <w:p w:rsidR="00D56B38" w:rsidRDefault="00D56B38" w:rsidP="00EC6D7C">
      <w:pPr>
        <w:ind w:right="283"/>
        <w:jc w:val="both"/>
        <w:rPr>
          <w:sz w:val="30"/>
          <w:szCs w:val="30"/>
        </w:rPr>
      </w:pPr>
      <w:r>
        <w:rPr>
          <w:sz w:val="30"/>
          <w:szCs w:val="30"/>
        </w:rPr>
        <w:t>oder</w:t>
      </w:r>
    </w:p>
    <w:p w:rsidR="00CF377D" w:rsidRDefault="00CF377D" w:rsidP="00EC6D7C">
      <w:pPr>
        <w:ind w:right="283"/>
        <w:jc w:val="both"/>
        <w:rPr>
          <w:sz w:val="30"/>
          <w:szCs w:val="30"/>
        </w:rPr>
      </w:pPr>
      <w:r>
        <w:rPr>
          <w:sz w:val="30"/>
          <w:szCs w:val="30"/>
        </w:rPr>
        <w:t xml:space="preserve">- </w:t>
      </w:r>
      <w:r w:rsidR="00D56B38">
        <w:rPr>
          <w:sz w:val="30"/>
          <w:szCs w:val="30"/>
        </w:rPr>
        <w:t>als (nur) zahlendes Mitglied die nötigen Finanzmittel zur Verfügung zu stellen</w:t>
      </w:r>
    </w:p>
    <w:p w:rsidR="00110F73" w:rsidRDefault="00110F73" w:rsidP="00EC6D7C">
      <w:pPr>
        <w:ind w:right="283"/>
        <w:jc w:val="both"/>
        <w:rPr>
          <w:sz w:val="30"/>
          <w:szCs w:val="30"/>
        </w:rPr>
      </w:pPr>
    </w:p>
    <w:p w:rsidR="00110F73" w:rsidRDefault="00110F73" w:rsidP="00EC6D7C">
      <w:pPr>
        <w:ind w:right="283"/>
        <w:jc w:val="both"/>
        <w:rPr>
          <w:sz w:val="30"/>
          <w:szCs w:val="30"/>
        </w:rPr>
      </w:pPr>
      <w:r>
        <w:rPr>
          <w:sz w:val="30"/>
          <w:szCs w:val="30"/>
        </w:rPr>
        <w:t>(4) Die Caritas-Konferenz ist selbstlos tätig und verfolgt nicht in erster Linie</w:t>
      </w:r>
      <w:r w:rsidR="00DD4F12">
        <w:rPr>
          <w:sz w:val="30"/>
          <w:szCs w:val="30"/>
        </w:rPr>
        <w:t xml:space="preserve"> </w:t>
      </w:r>
      <w:r>
        <w:rPr>
          <w:sz w:val="30"/>
          <w:szCs w:val="30"/>
        </w:rPr>
        <w:t>eigenwirtschaftliche Zwecke. Alle Mittel dürfen nur für die satzungsgemäßen Zwecke</w:t>
      </w:r>
      <w:r w:rsidR="00DD4F12">
        <w:rPr>
          <w:sz w:val="30"/>
          <w:szCs w:val="30"/>
        </w:rPr>
        <w:t xml:space="preserve"> </w:t>
      </w:r>
      <w:r>
        <w:rPr>
          <w:sz w:val="30"/>
          <w:szCs w:val="30"/>
        </w:rPr>
        <w:t>verwendet werden.</w:t>
      </w:r>
    </w:p>
    <w:p w:rsidR="00110F73" w:rsidRDefault="00110F73" w:rsidP="00EC6D7C">
      <w:pPr>
        <w:ind w:right="283"/>
        <w:jc w:val="both"/>
        <w:rPr>
          <w:sz w:val="30"/>
          <w:szCs w:val="30"/>
        </w:rPr>
      </w:pPr>
    </w:p>
    <w:p w:rsidR="00110F73" w:rsidRDefault="00110F73" w:rsidP="00EC6D7C">
      <w:pPr>
        <w:ind w:right="283"/>
        <w:jc w:val="both"/>
        <w:rPr>
          <w:sz w:val="30"/>
          <w:szCs w:val="30"/>
        </w:rPr>
      </w:pPr>
      <w:r>
        <w:rPr>
          <w:sz w:val="30"/>
          <w:szCs w:val="30"/>
        </w:rPr>
        <w:t xml:space="preserve">(5) Die Mitglieder erhalten keine Zuwendung aus Mitteln des Verbandes. </w:t>
      </w:r>
      <w:r w:rsidR="00DD4F12">
        <w:rPr>
          <w:sz w:val="30"/>
          <w:szCs w:val="30"/>
        </w:rPr>
        <w:t>Keine Person darf durch Ausgaben, die dem Zweck des Verbandes fremd sind oder durch unverhältnismäßig hohe Vergütung begünstigt werden. Die den Konferenzmitgliedern bei der Ausübung ihrer ehrenamtlichen Tätigkeiten entstehenden nachweisbaren Kosten werden aus der Konferenzkasse erstattet.</w:t>
      </w:r>
    </w:p>
    <w:p w:rsidR="003309F3" w:rsidRDefault="003309F3" w:rsidP="00EC6D7C">
      <w:pPr>
        <w:ind w:right="283"/>
        <w:jc w:val="both"/>
        <w:rPr>
          <w:sz w:val="30"/>
          <w:szCs w:val="30"/>
        </w:rPr>
      </w:pPr>
    </w:p>
    <w:p w:rsidR="003309F3" w:rsidRDefault="003309F3" w:rsidP="00EC6D7C">
      <w:pPr>
        <w:ind w:right="283"/>
        <w:jc w:val="both"/>
        <w:rPr>
          <w:sz w:val="36"/>
          <w:szCs w:val="36"/>
          <w:u w:val="single"/>
        </w:rPr>
      </w:pPr>
      <w:r w:rsidRPr="003309F3">
        <w:rPr>
          <w:sz w:val="36"/>
          <w:szCs w:val="36"/>
          <w:u w:val="single"/>
        </w:rPr>
        <w:t>§ 3 Konferenzmitglieder</w:t>
      </w:r>
    </w:p>
    <w:p w:rsidR="003309F3" w:rsidRDefault="003309F3" w:rsidP="00EC6D7C">
      <w:pPr>
        <w:ind w:right="283"/>
        <w:jc w:val="both"/>
        <w:rPr>
          <w:sz w:val="36"/>
          <w:szCs w:val="36"/>
          <w:u w:val="single"/>
        </w:rPr>
      </w:pPr>
    </w:p>
    <w:p w:rsidR="00A40657" w:rsidRPr="00A40657" w:rsidRDefault="00A40657" w:rsidP="00A40657">
      <w:pPr>
        <w:ind w:right="283"/>
        <w:jc w:val="both"/>
        <w:rPr>
          <w:sz w:val="30"/>
          <w:szCs w:val="30"/>
        </w:rPr>
      </w:pPr>
      <w:r w:rsidRPr="00A40657">
        <w:rPr>
          <w:sz w:val="30"/>
          <w:szCs w:val="30"/>
        </w:rPr>
        <w:t>(1</w:t>
      </w:r>
      <w:r>
        <w:rPr>
          <w:sz w:val="30"/>
          <w:szCs w:val="30"/>
        </w:rPr>
        <w:t xml:space="preserve">) </w:t>
      </w:r>
      <w:r w:rsidR="003309F3" w:rsidRPr="00A40657">
        <w:rPr>
          <w:sz w:val="30"/>
          <w:szCs w:val="30"/>
        </w:rPr>
        <w:t xml:space="preserve">Konferenzmitglieder sind die aktiv Tätigen und die passiv Zahlenden. </w:t>
      </w:r>
    </w:p>
    <w:p w:rsidR="00A40657" w:rsidRPr="00A40657" w:rsidRDefault="00A40657" w:rsidP="00A40657"/>
    <w:p w:rsidR="003309F3" w:rsidRDefault="00A40657" w:rsidP="00216E4F">
      <w:pPr>
        <w:jc w:val="both"/>
        <w:rPr>
          <w:sz w:val="30"/>
          <w:szCs w:val="30"/>
        </w:rPr>
      </w:pPr>
      <w:r w:rsidRPr="00A40657">
        <w:rPr>
          <w:sz w:val="30"/>
          <w:szCs w:val="30"/>
        </w:rPr>
        <w:t xml:space="preserve">(2) </w:t>
      </w:r>
      <w:r w:rsidR="003309F3" w:rsidRPr="00A40657">
        <w:rPr>
          <w:sz w:val="30"/>
          <w:szCs w:val="30"/>
        </w:rPr>
        <w:t>Im Rahmen ihres Engagements müssen die Konferenzmitglieder Vertraulichkeit wahren. Für die Caritas-Konferenz gilt das kirchliche Datenschutzrecht, insbesondere das Gesetz über den kirchlichen Datenschutz für die Erzdiözese Paderborn (KDG) in seiner jeweils gültigen Fassung.</w:t>
      </w:r>
    </w:p>
    <w:p w:rsidR="00A40657" w:rsidRPr="00A40657" w:rsidRDefault="00A40657" w:rsidP="00A40657">
      <w:pPr>
        <w:rPr>
          <w:sz w:val="30"/>
          <w:szCs w:val="30"/>
        </w:rPr>
      </w:pPr>
    </w:p>
    <w:p w:rsidR="003309F3" w:rsidRDefault="00A40657" w:rsidP="00EC6D7C">
      <w:pPr>
        <w:ind w:right="283"/>
        <w:jc w:val="both"/>
        <w:rPr>
          <w:sz w:val="30"/>
          <w:szCs w:val="30"/>
        </w:rPr>
      </w:pPr>
      <w:r>
        <w:rPr>
          <w:sz w:val="30"/>
          <w:szCs w:val="30"/>
        </w:rPr>
        <w:t xml:space="preserve">(3) </w:t>
      </w:r>
      <w:r w:rsidR="003309F3">
        <w:rPr>
          <w:sz w:val="30"/>
          <w:szCs w:val="30"/>
        </w:rPr>
        <w:t>Ebenfalls ist die Rahmenordnung</w:t>
      </w:r>
      <w:r>
        <w:rPr>
          <w:sz w:val="30"/>
          <w:szCs w:val="30"/>
        </w:rPr>
        <w:t xml:space="preserve"> </w:t>
      </w:r>
      <w:r w:rsidR="003309F3">
        <w:rPr>
          <w:sz w:val="30"/>
          <w:szCs w:val="30"/>
        </w:rPr>
        <w:t>-</w:t>
      </w:r>
      <w:r>
        <w:rPr>
          <w:sz w:val="30"/>
          <w:szCs w:val="30"/>
        </w:rPr>
        <w:t xml:space="preserve"> </w:t>
      </w:r>
      <w:r w:rsidR="003309F3">
        <w:rPr>
          <w:sz w:val="30"/>
          <w:szCs w:val="30"/>
        </w:rPr>
        <w:t>Prävention gegen sexualisierte Gewalt an Minderjährigen</w:t>
      </w:r>
      <w:r>
        <w:rPr>
          <w:sz w:val="30"/>
          <w:szCs w:val="30"/>
        </w:rPr>
        <w:t xml:space="preserve"> und schutz- oder hilfebedürftigen Erwachsenen (Präventionsordnung) -  sowie die zu ihrer Ergänzung und Konkretisierung durch den Erzbischof von Paderborn erlassenen Rechtsvorschriften in ihrer jeweils gültigen Fassung zu beachten.</w:t>
      </w:r>
    </w:p>
    <w:p w:rsidR="00A40657" w:rsidRDefault="00A40657" w:rsidP="00EC6D7C">
      <w:pPr>
        <w:ind w:right="283"/>
        <w:jc w:val="both"/>
        <w:rPr>
          <w:sz w:val="30"/>
          <w:szCs w:val="30"/>
        </w:rPr>
      </w:pPr>
    </w:p>
    <w:p w:rsidR="00A40657" w:rsidRDefault="00A40657" w:rsidP="00EC6D7C">
      <w:pPr>
        <w:ind w:right="283"/>
        <w:jc w:val="both"/>
        <w:rPr>
          <w:sz w:val="30"/>
          <w:szCs w:val="30"/>
        </w:rPr>
      </w:pPr>
      <w:r>
        <w:rPr>
          <w:sz w:val="30"/>
          <w:szCs w:val="30"/>
        </w:rPr>
        <w:t xml:space="preserve">(4) Die Aufnahme </w:t>
      </w:r>
      <w:r w:rsidR="00EA3FEC">
        <w:rPr>
          <w:sz w:val="30"/>
          <w:szCs w:val="30"/>
        </w:rPr>
        <w:t>neuer</w:t>
      </w:r>
      <w:r>
        <w:rPr>
          <w:sz w:val="30"/>
          <w:szCs w:val="30"/>
        </w:rPr>
        <w:t xml:space="preserve"> Konferenzmitglieder erfolgt durch das Leitungsteam</w:t>
      </w:r>
      <w:r w:rsidR="00EA3FEC">
        <w:rPr>
          <w:sz w:val="30"/>
          <w:szCs w:val="30"/>
        </w:rPr>
        <w:t xml:space="preserve"> oder durch die Leitung der Projektgruppen.</w:t>
      </w:r>
    </w:p>
    <w:p w:rsidR="006F0544" w:rsidRDefault="006F0544" w:rsidP="00EC6D7C">
      <w:pPr>
        <w:ind w:right="283"/>
        <w:jc w:val="both"/>
        <w:rPr>
          <w:sz w:val="30"/>
          <w:szCs w:val="30"/>
        </w:rPr>
      </w:pPr>
    </w:p>
    <w:p w:rsidR="006F0544" w:rsidRDefault="006F0544" w:rsidP="00EC6D7C">
      <w:pPr>
        <w:ind w:right="283"/>
        <w:jc w:val="both"/>
        <w:rPr>
          <w:sz w:val="30"/>
          <w:szCs w:val="30"/>
        </w:rPr>
      </w:pPr>
      <w:r>
        <w:rPr>
          <w:sz w:val="30"/>
          <w:szCs w:val="30"/>
        </w:rPr>
        <w:t>(5) Die Konferenzmitgliedschaft erlischt</w:t>
      </w:r>
    </w:p>
    <w:p w:rsidR="00C42D48" w:rsidRDefault="006F0544" w:rsidP="00305521">
      <w:pPr>
        <w:ind w:right="283"/>
        <w:jc w:val="both"/>
        <w:rPr>
          <w:sz w:val="30"/>
          <w:szCs w:val="30"/>
        </w:rPr>
      </w:pPr>
      <w:r>
        <w:rPr>
          <w:sz w:val="30"/>
          <w:szCs w:val="30"/>
        </w:rPr>
        <w:t xml:space="preserve">   - durch Austritt, die Austrittserklärung erfolgt gegenüber dem Leitungsteam</w:t>
      </w:r>
    </w:p>
    <w:p w:rsidR="00305521" w:rsidRDefault="00305521" w:rsidP="00305521">
      <w:pPr>
        <w:ind w:right="283"/>
        <w:jc w:val="both"/>
        <w:rPr>
          <w:sz w:val="30"/>
          <w:szCs w:val="30"/>
        </w:rPr>
      </w:pPr>
      <w:r>
        <w:rPr>
          <w:sz w:val="30"/>
          <w:szCs w:val="30"/>
        </w:rPr>
        <w:t>_____________________________________________________________________</w:t>
      </w:r>
    </w:p>
    <w:p w:rsidR="00490523" w:rsidRDefault="00C42D48" w:rsidP="00EC6D7C">
      <w:pPr>
        <w:ind w:right="283"/>
        <w:jc w:val="both"/>
        <w:rPr>
          <w:sz w:val="30"/>
          <w:szCs w:val="30"/>
        </w:rPr>
      </w:pPr>
      <w:r>
        <w:rPr>
          <w:sz w:val="30"/>
          <w:szCs w:val="30"/>
        </w:rPr>
        <w:t xml:space="preserve">                                                                                                              </w:t>
      </w:r>
      <w:r w:rsidR="00BE67D8">
        <w:rPr>
          <w:sz w:val="30"/>
          <w:szCs w:val="30"/>
        </w:rPr>
        <w:t xml:space="preserve">      </w:t>
      </w:r>
      <w:r>
        <w:rPr>
          <w:sz w:val="30"/>
          <w:szCs w:val="30"/>
        </w:rPr>
        <w:t xml:space="preserve">Seite </w:t>
      </w:r>
      <w:proofErr w:type="gramStart"/>
      <w:r>
        <w:rPr>
          <w:sz w:val="30"/>
          <w:szCs w:val="30"/>
        </w:rPr>
        <w:t>2</w:t>
      </w:r>
      <w:r w:rsidR="00BE67D8">
        <w:rPr>
          <w:sz w:val="30"/>
          <w:szCs w:val="30"/>
        </w:rPr>
        <w:t xml:space="preserve">  von</w:t>
      </w:r>
      <w:proofErr w:type="gramEnd"/>
      <w:r w:rsidR="00BE67D8">
        <w:rPr>
          <w:sz w:val="30"/>
          <w:szCs w:val="30"/>
        </w:rPr>
        <w:t xml:space="preserve"> 5</w:t>
      </w:r>
    </w:p>
    <w:p w:rsidR="00F327B1" w:rsidRDefault="00F327B1" w:rsidP="00752405">
      <w:pPr>
        <w:ind w:right="283"/>
        <w:jc w:val="both"/>
        <w:rPr>
          <w:sz w:val="30"/>
          <w:szCs w:val="30"/>
        </w:rPr>
      </w:pPr>
    </w:p>
    <w:p w:rsidR="00305521" w:rsidRDefault="00305521" w:rsidP="00752405">
      <w:pPr>
        <w:ind w:right="283"/>
        <w:jc w:val="both"/>
        <w:rPr>
          <w:sz w:val="30"/>
          <w:szCs w:val="30"/>
        </w:rPr>
      </w:pPr>
      <w:r>
        <w:rPr>
          <w:sz w:val="30"/>
          <w:szCs w:val="30"/>
        </w:rPr>
        <w:lastRenderedPageBreak/>
        <w:t xml:space="preserve"> - durch Tod</w:t>
      </w:r>
    </w:p>
    <w:p w:rsidR="006F0544" w:rsidRDefault="006F0544" w:rsidP="00752405">
      <w:pPr>
        <w:ind w:right="283"/>
        <w:jc w:val="both"/>
        <w:rPr>
          <w:sz w:val="30"/>
          <w:szCs w:val="30"/>
        </w:rPr>
      </w:pPr>
      <w:r>
        <w:rPr>
          <w:sz w:val="30"/>
          <w:szCs w:val="30"/>
        </w:rPr>
        <w:t xml:space="preserve"> - durch Beschluss des Leitungsteams, wenn ein Konferenzmitglied das Ansehen oder </w:t>
      </w:r>
      <w:r w:rsidR="00C42D48">
        <w:rPr>
          <w:sz w:val="30"/>
          <w:szCs w:val="30"/>
        </w:rPr>
        <w:t xml:space="preserve">   </w:t>
      </w:r>
      <w:r>
        <w:rPr>
          <w:sz w:val="30"/>
          <w:szCs w:val="30"/>
        </w:rPr>
        <w:t>die Interessen der Konferenz schädigt</w:t>
      </w:r>
      <w:r w:rsidR="00490523">
        <w:rPr>
          <w:sz w:val="30"/>
          <w:szCs w:val="30"/>
        </w:rPr>
        <w:t>, die satzungsmäßigen Pflichten nach § 2 Absatz</w:t>
      </w:r>
      <w:proofErr w:type="gramStart"/>
      <w:r w:rsidR="00C42D48">
        <w:rPr>
          <w:sz w:val="30"/>
          <w:szCs w:val="30"/>
        </w:rPr>
        <w:t xml:space="preserve"> </w:t>
      </w:r>
      <w:r w:rsidR="00490523">
        <w:rPr>
          <w:sz w:val="30"/>
          <w:szCs w:val="30"/>
        </w:rPr>
        <w:t xml:space="preserve"> </w:t>
      </w:r>
      <w:r w:rsidR="00C42D48">
        <w:rPr>
          <w:sz w:val="30"/>
          <w:szCs w:val="30"/>
        </w:rPr>
        <w:t xml:space="preserve"> </w:t>
      </w:r>
      <w:r w:rsidR="00490523">
        <w:rPr>
          <w:sz w:val="30"/>
          <w:szCs w:val="30"/>
        </w:rPr>
        <w:t>(</w:t>
      </w:r>
      <w:proofErr w:type="gramEnd"/>
      <w:r w:rsidR="00490523">
        <w:rPr>
          <w:sz w:val="30"/>
          <w:szCs w:val="30"/>
        </w:rPr>
        <w:t>2) oder (3) verletzt oder die Voraussetzung gemäß</w:t>
      </w:r>
      <w:r w:rsidR="00C42D48">
        <w:rPr>
          <w:sz w:val="30"/>
          <w:szCs w:val="30"/>
        </w:rPr>
        <w:t xml:space="preserve"> § 3 Absatz (1) entfällt</w:t>
      </w:r>
      <w:r w:rsidR="003F07DA">
        <w:rPr>
          <w:sz w:val="30"/>
          <w:szCs w:val="30"/>
        </w:rPr>
        <w:t xml:space="preserve">. Das   Mitglied ist über die Gründe, die dem Ausschluss zugrunde liegen, in Kenntnis zu   </w:t>
      </w:r>
      <w:r w:rsidR="0059767A">
        <w:rPr>
          <w:sz w:val="30"/>
          <w:szCs w:val="30"/>
        </w:rPr>
        <w:t>S</w:t>
      </w:r>
      <w:r w:rsidR="003F07DA">
        <w:rPr>
          <w:sz w:val="30"/>
          <w:szCs w:val="30"/>
        </w:rPr>
        <w:t>etzen</w:t>
      </w:r>
      <w:r w:rsidR="0059767A">
        <w:rPr>
          <w:sz w:val="30"/>
          <w:szCs w:val="30"/>
        </w:rPr>
        <w:t xml:space="preserve"> und muss vor einer Beschlussfassung über den Ausschluss Gelegenheit   erhalten, vor dem Leitungsteam zu diesen Gründen Stellung zu nehmen. </w:t>
      </w:r>
    </w:p>
    <w:p w:rsidR="0059767A" w:rsidRDefault="0059767A" w:rsidP="00752405">
      <w:pPr>
        <w:ind w:right="283"/>
        <w:jc w:val="both"/>
        <w:rPr>
          <w:sz w:val="30"/>
          <w:szCs w:val="30"/>
        </w:rPr>
      </w:pPr>
    </w:p>
    <w:p w:rsidR="0059767A" w:rsidRPr="0059767A" w:rsidRDefault="0059767A" w:rsidP="00752405">
      <w:pPr>
        <w:ind w:right="283"/>
        <w:rPr>
          <w:sz w:val="36"/>
          <w:szCs w:val="36"/>
          <w:u w:val="single"/>
        </w:rPr>
      </w:pPr>
      <w:r w:rsidRPr="0059767A">
        <w:rPr>
          <w:sz w:val="36"/>
          <w:szCs w:val="36"/>
          <w:u w:val="single"/>
        </w:rPr>
        <w:t>§ 4 Struktur der Konferenzarbeit</w:t>
      </w:r>
    </w:p>
    <w:p w:rsidR="0059767A" w:rsidRDefault="0059767A" w:rsidP="00216E4F">
      <w:pPr>
        <w:ind w:right="283"/>
        <w:jc w:val="both"/>
        <w:rPr>
          <w:sz w:val="28"/>
          <w:szCs w:val="28"/>
        </w:rPr>
      </w:pPr>
      <w:r>
        <w:rPr>
          <w:sz w:val="28"/>
          <w:szCs w:val="28"/>
        </w:rPr>
        <w:t>Die Konferenzarbeit wird in Projektform durchgeführt (s. §7), da die Bürger nicht mehr flächendeckend durch Helfer/innen betreut werden können.</w:t>
      </w:r>
    </w:p>
    <w:p w:rsidR="0059767A" w:rsidRDefault="0059767A" w:rsidP="00216E4F">
      <w:pPr>
        <w:ind w:right="283"/>
        <w:jc w:val="both"/>
        <w:rPr>
          <w:sz w:val="28"/>
          <w:szCs w:val="28"/>
        </w:rPr>
      </w:pPr>
      <w:r>
        <w:rPr>
          <w:sz w:val="28"/>
          <w:szCs w:val="28"/>
        </w:rPr>
        <w:t>Hinzu kommen weitere Aktionen und Angebote.</w:t>
      </w:r>
    </w:p>
    <w:p w:rsidR="0059767A" w:rsidRDefault="0059767A" w:rsidP="00216E4F">
      <w:pPr>
        <w:ind w:right="283"/>
        <w:jc w:val="both"/>
        <w:rPr>
          <w:sz w:val="28"/>
          <w:szCs w:val="28"/>
        </w:rPr>
      </w:pPr>
      <w:r>
        <w:rPr>
          <w:sz w:val="28"/>
          <w:szCs w:val="28"/>
        </w:rPr>
        <w:t>Ein Leitungsteam organisiert und koordiniert die Caritasarbeit.</w:t>
      </w:r>
    </w:p>
    <w:p w:rsidR="0059767A" w:rsidRDefault="0059767A" w:rsidP="00216E4F">
      <w:pPr>
        <w:ind w:right="283"/>
        <w:jc w:val="both"/>
        <w:rPr>
          <w:sz w:val="28"/>
          <w:szCs w:val="28"/>
        </w:rPr>
      </w:pPr>
      <w:r>
        <w:rPr>
          <w:sz w:val="28"/>
          <w:szCs w:val="28"/>
        </w:rPr>
        <w:t>Neben den aktiven Mitgliedern gibt es die (nur) zahlenden Mitglieder</w:t>
      </w:r>
      <w:r w:rsidR="00391A02">
        <w:rPr>
          <w:sz w:val="28"/>
          <w:szCs w:val="28"/>
        </w:rPr>
        <w:t>. S</w:t>
      </w:r>
      <w:r>
        <w:rPr>
          <w:sz w:val="28"/>
          <w:szCs w:val="28"/>
        </w:rPr>
        <w:t xml:space="preserve">ie leisten ihren Beitrag </w:t>
      </w:r>
      <w:r w:rsidR="00775DD4">
        <w:rPr>
          <w:sz w:val="28"/>
          <w:szCs w:val="28"/>
        </w:rPr>
        <w:t>in der Regel</w:t>
      </w:r>
      <w:r w:rsidR="00391A02">
        <w:rPr>
          <w:sz w:val="28"/>
          <w:szCs w:val="28"/>
        </w:rPr>
        <w:t xml:space="preserve"> </w:t>
      </w:r>
      <w:r>
        <w:rPr>
          <w:sz w:val="28"/>
          <w:szCs w:val="28"/>
        </w:rPr>
        <w:t xml:space="preserve">durch Abbuchung vom Konto. </w:t>
      </w:r>
    </w:p>
    <w:p w:rsidR="0059767A" w:rsidRDefault="0059767A" w:rsidP="00216E4F">
      <w:pPr>
        <w:ind w:right="283"/>
        <w:jc w:val="both"/>
        <w:rPr>
          <w:sz w:val="28"/>
          <w:szCs w:val="28"/>
        </w:rPr>
      </w:pPr>
      <w:r>
        <w:rPr>
          <w:sz w:val="28"/>
          <w:szCs w:val="28"/>
        </w:rPr>
        <w:t>Eine weitere Einnahmequelle ist die jährliche Adventssammlung</w:t>
      </w:r>
      <w:r w:rsidR="00C14157">
        <w:rPr>
          <w:sz w:val="28"/>
          <w:szCs w:val="28"/>
        </w:rPr>
        <w:t>, dazu</w:t>
      </w:r>
      <w:r>
        <w:rPr>
          <w:sz w:val="28"/>
          <w:szCs w:val="28"/>
        </w:rPr>
        <w:t xml:space="preserve"> wird ein Caritas-Infoblatt in allen Haushalten (Briefkästen) mit der Bitte um Spendenüberweisung</w:t>
      </w:r>
      <w:r w:rsidR="00C14157" w:rsidRPr="00C14157">
        <w:rPr>
          <w:sz w:val="28"/>
          <w:szCs w:val="28"/>
        </w:rPr>
        <w:t xml:space="preserve"> </w:t>
      </w:r>
      <w:r w:rsidR="00C14157">
        <w:rPr>
          <w:sz w:val="28"/>
          <w:szCs w:val="28"/>
        </w:rPr>
        <w:t>verteilt.</w:t>
      </w:r>
    </w:p>
    <w:p w:rsidR="00BE67D8" w:rsidRDefault="009C3E59" w:rsidP="00216E4F">
      <w:pPr>
        <w:ind w:right="283"/>
        <w:jc w:val="both"/>
        <w:rPr>
          <w:sz w:val="28"/>
          <w:szCs w:val="28"/>
        </w:rPr>
      </w:pPr>
      <w:r>
        <w:rPr>
          <w:sz w:val="28"/>
          <w:szCs w:val="28"/>
        </w:rPr>
        <w:t>In unserem Internetauftritt</w:t>
      </w:r>
      <w:r w:rsidR="00F86348">
        <w:rPr>
          <w:sz w:val="28"/>
          <w:szCs w:val="28"/>
        </w:rPr>
        <w:t xml:space="preserve"> </w:t>
      </w:r>
      <w:r w:rsidR="00BE67D8">
        <w:rPr>
          <w:sz w:val="28"/>
          <w:szCs w:val="28"/>
        </w:rPr>
        <w:t>‚www.caritas-warstein.de‘ werden die Projekt</w:t>
      </w:r>
      <w:r w:rsidR="005369A3">
        <w:rPr>
          <w:sz w:val="28"/>
          <w:szCs w:val="28"/>
        </w:rPr>
        <w:t>gruppen</w:t>
      </w:r>
      <w:r w:rsidR="00BE67D8">
        <w:rPr>
          <w:sz w:val="28"/>
          <w:szCs w:val="28"/>
        </w:rPr>
        <w:t xml:space="preserve"> und die Aktionen der Caritaskonferenz ausführlich dargestellt.</w:t>
      </w:r>
    </w:p>
    <w:p w:rsidR="0059767A" w:rsidRDefault="0059767A" w:rsidP="00752405">
      <w:pPr>
        <w:ind w:right="283"/>
        <w:rPr>
          <w:sz w:val="28"/>
          <w:szCs w:val="28"/>
        </w:rPr>
      </w:pPr>
    </w:p>
    <w:p w:rsidR="0059767A" w:rsidRDefault="0059767A" w:rsidP="00752405">
      <w:pPr>
        <w:ind w:right="283"/>
        <w:rPr>
          <w:sz w:val="36"/>
          <w:szCs w:val="36"/>
          <w:u w:val="single"/>
        </w:rPr>
      </w:pPr>
      <w:r w:rsidRPr="00C14157">
        <w:rPr>
          <w:sz w:val="36"/>
          <w:szCs w:val="36"/>
          <w:u w:val="single"/>
        </w:rPr>
        <w:t>§ 5 Organe der Konferenz</w:t>
      </w:r>
    </w:p>
    <w:p w:rsidR="00C14157" w:rsidRPr="00C14157" w:rsidRDefault="00C14157" w:rsidP="00752405">
      <w:pPr>
        <w:ind w:right="283"/>
        <w:rPr>
          <w:sz w:val="36"/>
          <w:szCs w:val="36"/>
          <w:u w:val="single"/>
        </w:rPr>
      </w:pPr>
    </w:p>
    <w:p w:rsidR="0059767A" w:rsidRPr="00C14157" w:rsidRDefault="00C14157" w:rsidP="00752405">
      <w:pPr>
        <w:pStyle w:val="Listenabsatz"/>
        <w:numPr>
          <w:ilvl w:val="0"/>
          <w:numId w:val="10"/>
        </w:numPr>
        <w:ind w:right="283"/>
        <w:rPr>
          <w:sz w:val="28"/>
          <w:szCs w:val="28"/>
        </w:rPr>
      </w:pPr>
      <w:r>
        <w:rPr>
          <w:sz w:val="28"/>
          <w:szCs w:val="28"/>
        </w:rPr>
        <w:t xml:space="preserve"> </w:t>
      </w:r>
      <w:r w:rsidR="0059767A" w:rsidRPr="00C14157">
        <w:rPr>
          <w:sz w:val="28"/>
          <w:szCs w:val="28"/>
        </w:rPr>
        <w:t>Das Leitungsteam</w:t>
      </w:r>
    </w:p>
    <w:p w:rsidR="0059767A" w:rsidRDefault="00C14157" w:rsidP="00752405">
      <w:pPr>
        <w:pStyle w:val="Listenabsatz"/>
        <w:numPr>
          <w:ilvl w:val="0"/>
          <w:numId w:val="10"/>
        </w:numPr>
        <w:ind w:right="283"/>
        <w:rPr>
          <w:sz w:val="28"/>
          <w:szCs w:val="28"/>
        </w:rPr>
      </w:pPr>
      <w:r>
        <w:rPr>
          <w:sz w:val="28"/>
          <w:szCs w:val="28"/>
        </w:rPr>
        <w:t xml:space="preserve"> </w:t>
      </w:r>
      <w:r w:rsidR="0059767A">
        <w:rPr>
          <w:sz w:val="28"/>
          <w:szCs w:val="28"/>
        </w:rPr>
        <w:t>Die aktiven Mitarbeiter der Konferenz</w:t>
      </w:r>
    </w:p>
    <w:p w:rsidR="0059767A" w:rsidRDefault="00C14157" w:rsidP="00752405">
      <w:pPr>
        <w:pStyle w:val="Listenabsatz"/>
        <w:numPr>
          <w:ilvl w:val="0"/>
          <w:numId w:val="10"/>
        </w:numPr>
        <w:ind w:right="283"/>
        <w:rPr>
          <w:sz w:val="28"/>
          <w:szCs w:val="28"/>
        </w:rPr>
      </w:pPr>
      <w:r>
        <w:rPr>
          <w:sz w:val="28"/>
          <w:szCs w:val="28"/>
        </w:rPr>
        <w:t xml:space="preserve"> </w:t>
      </w:r>
      <w:r w:rsidR="0059767A">
        <w:rPr>
          <w:sz w:val="28"/>
          <w:szCs w:val="28"/>
        </w:rPr>
        <w:t>Die Versammlung aller Konferenzmitglieder (aktiv/nur zahlend)</w:t>
      </w:r>
    </w:p>
    <w:p w:rsidR="0059767A" w:rsidRDefault="0059767A" w:rsidP="00752405">
      <w:pPr>
        <w:pStyle w:val="Listenabsatz"/>
        <w:ind w:left="0" w:right="283"/>
        <w:rPr>
          <w:sz w:val="28"/>
          <w:szCs w:val="28"/>
        </w:rPr>
      </w:pPr>
    </w:p>
    <w:p w:rsidR="0059767A" w:rsidRDefault="0059767A" w:rsidP="00752405">
      <w:pPr>
        <w:pStyle w:val="Listenabsatz"/>
        <w:ind w:left="0" w:right="283"/>
        <w:rPr>
          <w:sz w:val="36"/>
          <w:szCs w:val="36"/>
          <w:u w:val="single"/>
        </w:rPr>
      </w:pPr>
      <w:r w:rsidRPr="00C14157">
        <w:rPr>
          <w:sz w:val="36"/>
          <w:szCs w:val="36"/>
          <w:u w:val="single"/>
        </w:rPr>
        <w:t>§ 6 Das Leitungsteam</w:t>
      </w:r>
    </w:p>
    <w:p w:rsidR="00C14157" w:rsidRPr="00C14157" w:rsidRDefault="00C14157" w:rsidP="00752405">
      <w:pPr>
        <w:pStyle w:val="Listenabsatz"/>
        <w:ind w:left="0" w:right="283"/>
        <w:rPr>
          <w:sz w:val="36"/>
          <w:szCs w:val="36"/>
          <w:u w:val="single"/>
        </w:rPr>
      </w:pPr>
    </w:p>
    <w:p w:rsidR="0059767A" w:rsidRPr="00C14157" w:rsidRDefault="00C14157" w:rsidP="00752405">
      <w:pPr>
        <w:ind w:right="283"/>
        <w:rPr>
          <w:sz w:val="28"/>
          <w:szCs w:val="28"/>
        </w:rPr>
      </w:pPr>
      <w:r w:rsidRPr="00C14157">
        <w:rPr>
          <w:sz w:val="28"/>
          <w:szCs w:val="28"/>
        </w:rPr>
        <w:t>(1</w:t>
      </w:r>
      <w:r>
        <w:rPr>
          <w:sz w:val="28"/>
          <w:szCs w:val="28"/>
        </w:rPr>
        <w:t xml:space="preserve">) </w:t>
      </w:r>
      <w:r w:rsidR="0059767A" w:rsidRPr="00C14157">
        <w:rPr>
          <w:sz w:val="28"/>
          <w:szCs w:val="28"/>
        </w:rPr>
        <w:t>Das Leitungsteam besteht aus mindestens 3 und höchstens 10 gewählten Mitgliedern</w:t>
      </w:r>
    </w:p>
    <w:p w:rsidR="00C14157" w:rsidRPr="00C14157" w:rsidRDefault="00C14157" w:rsidP="00752405">
      <w:pPr>
        <w:ind w:right="283"/>
      </w:pPr>
    </w:p>
    <w:p w:rsidR="0059767A" w:rsidRPr="00C14157" w:rsidRDefault="00C14157" w:rsidP="00216E4F">
      <w:pPr>
        <w:ind w:right="283"/>
        <w:jc w:val="both"/>
        <w:rPr>
          <w:sz w:val="28"/>
          <w:szCs w:val="28"/>
        </w:rPr>
      </w:pPr>
      <w:r>
        <w:rPr>
          <w:sz w:val="28"/>
          <w:szCs w:val="28"/>
        </w:rPr>
        <w:t xml:space="preserve">(2) </w:t>
      </w:r>
      <w:r w:rsidR="0059767A" w:rsidRPr="00C14157">
        <w:rPr>
          <w:sz w:val="28"/>
          <w:szCs w:val="28"/>
        </w:rPr>
        <w:t>Zusätzlich gehört der/</w:t>
      </w:r>
      <w:proofErr w:type="gramStart"/>
      <w:r w:rsidR="0059767A" w:rsidRPr="00C14157">
        <w:rPr>
          <w:sz w:val="28"/>
          <w:szCs w:val="28"/>
        </w:rPr>
        <w:t>die geistliche Begleiter</w:t>
      </w:r>
      <w:proofErr w:type="gramEnd"/>
      <w:r w:rsidR="0059767A" w:rsidRPr="00C14157">
        <w:rPr>
          <w:sz w:val="28"/>
          <w:szCs w:val="28"/>
        </w:rPr>
        <w:t>/-in dem Leitungsteam als beratendes Mitglied an. Die Übernahme der Aufgabe erfolgt in Abstimmung des Leitungsteams mit dem Pastoralteam</w:t>
      </w:r>
    </w:p>
    <w:p w:rsidR="00752405" w:rsidRDefault="00752405" w:rsidP="00752405">
      <w:pPr>
        <w:ind w:right="283"/>
        <w:rPr>
          <w:sz w:val="28"/>
          <w:szCs w:val="28"/>
        </w:rPr>
      </w:pPr>
    </w:p>
    <w:p w:rsidR="0059767A" w:rsidRPr="00C14157" w:rsidRDefault="00C14157" w:rsidP="00752405">
      <w:pPr>
        <w:ind w:right="283"/>
        <w:rPr>
          <w:sz w:val="28"/>
          <w:szCs w:val="28"/>
        </w:rPr>
      </w:pPr>
      <w:r>
        <w:rPr>
          <w:sz w:val="28"/>
          <w:szCs w:val="28"/>
        </w:rPr>
        <w:t xml:space="preserve">(3) </w:t>
      </w:r>
      <w:r w:rsidR="0059767A" w:rsidRPr="00C14157">
        <w:rPr>
          <w:sz w:val="28"/>
          <w:szCs w:val="28"/>
        </w:rPr>
        <w:t>Das Leitungsteam wird von der Versammlung der Konferenzmitglieder mit einfacher Stimmenmehrheit für 4 Jahre gewählt, Wiederwahl ist möglich.</w:t>
      </w:r>
    </w:p>
    <w:p w:rsidR="0059767A" w:rsidRPr="00C14157" w:rsidRDefault="0059767A" w:rsidP="00752405">
      <w:pPr>
        <w:ind w:right="283"/>
        <w:rPr>
          <w:sz w:val="28"/>
          <w:szCs w:val="28"/>
        </w:rPr>
      </w:pPr>
    </w:p>
    <w:p w:rsidR="0059767A" w:rsidRPr="00752405" w:rsidRDefault="00752405" w:rsidP="00752405">
      <w:pPr>
        <w:ind w:right="283"/>
        <w:rPr>
          <w:sz w:val="28"/>
          <w:szCs w:val="28"/>
        </w:rPr>
      </w:pPr>
      <w:r w:rsidRPr="00752405">
        <w:rPr>
          <w:sz w:val="28"/>
          <w:szCs w:val="28"/>
        </w:rPr>
        <w:t>(4</w:t>
      </w:r>
      <w:r>
        <w:rPr>
          <w:sz w:val="28"/>
          <w:szCs w:val="28"/>
        </w:rPr>
        <w:t xml:space="preserve">)  </w:t>
      </w:r>
      <w:r w:rsidR="0059767A" w:rsidRPr="00752405">
        <w:rPr>
          <w:sz w:val="28"/>
          <w:szCs w:val="28"/>
        </w:rPr>
        <w:t>Das Ergebnis der Wahl ist dem CKD-Regionalverband und dem CKD-Diözesanverband mitzuteilen</w:t>
      </w:r>
    </w:p>
    <w:p w:rsidR="00752405" w:rsidRPr="00752405" w:rsidRDefault="00752405" w:rsidP="00752405">
      <w:pPr>
        <w:ind w:right="283"/>
      </w:pPr>
    </w:p>
    <w:p w:rsidR="0059767A" w:rsidRPr="00752405" w:rsidRDefault="00752405" w:rsidP="00752405">
      <w:pPr>
        <w:ind w:right="283"/>
        <w:rPr>
          <w:sz w:val="28"/>
          <w:szCs w:val="28"/>
        </w:rPr>
      </w:pPr>
      <w:r w:rsidRPr="00752405">
        <w:rPr>
          <w:sz w:val="28"/>
          <w:szCs w:val="28"/>
        </w:rPr>
        <w:t>(5</w:t>
      </w:r>
      <w:r>
        <w:rPr>
          <w:sz w:val="28"/>
          <w:szCs w:val="28"/>
        </w:rPr>
        <w:t xml:space="preserve">) </w:t>
      </w:r>
      <w:r w:rsidR="0059767A" w:rsidRPr="00752405">
        <w:rPr>
          <w:sz w:val="28"/>
          <w:szCs w:val="28"/>
        </w:rPr>
        <w:t xml:space="preserve">Eine weitere Person kann als Fachmann/frau </w:t>
      </w:r>
      <w:r w:rsidRPr="00752405">
        <w:rPr>
          <w:sz w:val="28"/>
          <w:szCs w:val="28"/>
        </w:rPr>
        <w:t>und</w:t>
      </w:r>
      <w:r w:rsidR="0059767A" w:rsidRPr="00752405">
        <w:rPr>
          <w:sz w:val="28"/>
          <w:szCs w:val="28"/>
        </w:rPr>
        <w:t xml:space="preserve"> beratendes Mitglied des Leitungsteams berufen werden</w:t>
      </w:r>
    </w:p>
    <w:p w:rsidR="00752405" w:rsidRDefault="00752405" w:rsidP="00752405">
      <w:pPr>
        <w:pStyle w:val="Listenabsatz"/>
        <w:ind w:left="435" w:right="283"/>
        <w:rPr>
          <w:sz w:val="28"/>
          <w:szCs w:val="28"/>
        </w:rPr>
      </w:pPr>
    </w:p>
    <w:p w:rsidR="00506698" w:rsidRDefault="00752405" w:rsidP="006B1BC5">
      <w:pPr>
        <w:pBdr>
          <w:bottom w:val="single" w:sz="12" w:space="1" w:color="auto"/>
        </w:pBdr>
        <w:ind w:right="283"/>
        <w:jc w:val="both"/>
        <w:rPr>
          <w:sz w:val="28"/>
          <w:szCs w:val="28"/>
        </w:rPr>
      </w:pPr>
      <w:r>
        <w:rPr>
          <w:sz w:val="28"/>
          <w:szCs w:val="28"/>
        </w:rPr>
        <w:t xml:space="preserve">(6) </w:t>
      </w:r>
      <w:r w:rsidR="0059767A" w:rsidRPr="00752405">
        <w:rPr>
          <w:sz w:val="28"/>
          <w:szCs w:val="28"/>
        </w:rPr>
        <w:t>Das</w:t>
      </w:r>
      <w:r>
        <w:rPr>
          <w:sz w:val="28"/>
          <w:szCs w:val="28"/>
        </w:rPr>
        <w:t xml:space="preserve"> </w:t>
      </w:r>
      <w:r w:rsidR="0059767A" w:rsidRPr="00752405">
        <w:rPr>
          <w:sz w:val="28"/>
          <w:szCs w:val="28"/>
        </w:rPr>
        <w:t>Leitungsteam organisiert und verantwortet gemeinsam die Arbeit der Konferenz. Es trifft sich in der Regel einmal monatlich zur Besprechung, die protokolliert wird.  Es wählt aus</w:t>
      </w:r>
    </w:p>
    <w:p w:rsidR="006B1BC5" w:rsidRDefault="0059767A" w:rsidP="006B1BC5">
      <w:pPr>
        <w:pBdr>
          <w:bottom w:val="single" w:sz="12" w:space="1" w:color="auto"/>
        </w:pBdr>
        <w:ind w:right="283"/>
        <w:jc w:val="both"/>
        <w:rPr>
          <w:sz w:val="28"/>
          <w:szCs w:val="28"/>
        </w:rPr>
      </w:pPr>
      <w:r w:rsidRPr="00752405">
        <w:rPr>
          <w:sz w:val="28"/>
          <w:szCs w:val="28"/>
        </w:rPr>
        <w:t xml:space="preserve"> </w:t>
      </w:r>
    </w:p>
    <w:p w:rsidR="006B1BC5" w:rsidRDefault="00506698" w:rsidP="00225CBE">
      <w:pPr>
        <w:ind w:right="283"/>
        <w:jc w:val="both"/>
        <w:rPr>
          <w:sz w:val="28"/>
          <w:szCs w:val="28"/>
        </w:rPr>
      </w:pPr>
      <w:r>
        <w:rPr>
          <w:sz w:val="28"/>
          <w:szCs w:val="28"/>
        </w:rPr>
        <w:t xml:space="preserve">                                                                                                                                </w:t>
      </w:r>
      <w:r w:rsidR="006B1BC5">
        <w:rPr>
          <w:sz w:val="28"/>
          <w:szCs w:val="28"/>
        </w:rPr>
        <w:t xml:space="preserve">Seite </w:t>
      </w:r>
      <w:proofErr w:type="gramStart"/>
      <w:r w:rsidR="006B1BC5">
        <w:rPr>
          <w:sz w:val="28"/>
          <w:szCs w:val="28"/>
        </w:rPr>
        <w:t>3</w:t>
      </w:r>
      <w:r w:rsidR="00BE67D8">
        <w:rPr>
          <w:sz w:val="28"/>
          <w:szCs w:val="28"/>
        </w:rPr>
        <w:t xml:space="preserve">  von</w:t>
      </w:r>
      <w:proofErr w:type="gramEnd"/>
      <w:r w:rsidR="00BE67D8">
        <w:rPr>
          <w:sz w:val="28"/>
          <w:szCs w:val="28"/>
        </w:rPr>
        <w:t xml:space="preserve"> 5</w:t>
      </w:r>
    </w:p>
    <w:p w:rsidR="0059767A" w:rsidRDefault="006B1BC5" w:rsidP="00851DFA">
      <w:pPr>
        <w:ind w:right="283"/>
        <w:jc w:val="both"/>
        <w:rPr>
          <w:sz w:val="28"/>
          <w:szCs w:val="28"/>
        </w:rPr>
      </w:pPr>
      <w:r>
        <w:rPr>
          <w:sz w:val="28"/>
          <w:szCs w:val="28"/>
        </w:rPr>
        <w:lastRenderedPageBreak/>
        <w:t>seinen Reihen den/die Sprecher/in, der/die die Konferenzen und Versammlungen leitet. Es</w:t>
      </w:r>
      <w:r w:rsidR="00851DFA">
        <w:rPr>
          <w:sz w:val="28"/>
          <w:szCs w:val="28"/>
        </w:rPr>
        <w:t xml:space="preserve"> </w:t>
      </w:r>
      <w:r>
        <w:rPr>
          <w:sz w:val="28"/>
          <w:szCs w:val="28"/>
        </w:rPr>
        <w:t>vert</w:t>
      </w:r>
      <w:r w:rsidR="00305521">
        <w:rPr>
          <w:sz w:val="28"/>
          <w:szCs w:val="28"/>
        </w:rPr>
        <w:t>eilt die weiteren Aufgaben im Team, wie Vertretung Sprecher/in, Kassenführung,</w:t>
      </w:r>
      <w:r w:rsidR="00851DFA">
        <w:rPr>
          <w:sz w:val="28"/>
          <w:szCs w:val="28"/>
        </w:rPr>
        <w:t xml:space="preserve"> </w:t>
      </w:r>
      <w:r w:rsidR="00305521">
        <w:rPr>
          <w:sz w:val="28"/>
          <w:szCs w:val="28"/>
        </w:rPr>
        <w:t>Pr</w:t>
      </w:r>
      <w:r w:rsidR="0059767A" w:rsidRPr="00752405">
        <w:rPr>
          <w:sz w:val="28"/>
          <w:szCs w:val="28"/>
        </w:rPr>
        <w:t>otokollführung, Verwaltung, Sprechstunde/Hilfetelefon, Kontakt zu Projektgruppen und zum PGR. Das Leitungsteam entscheidet über den Einsatz und die Verteilung der finanziellen Mittel und überwacht die Kassenführung. Es legt fest, wie im Falle von schnellen Entscheidungen zur Behebung von Notsituationen zu verfahren ist</w:t>
      </w:r>
      <w:r w:rsidR="00150D6A">
        <w:rPr>
          <w:sz w:val="28"/>
          <w:szCs w:val="28"/>
        </w:rPr>
        <w:t xml:space="preserve">. Der Hospizkreis hat eine eigene Kassenführung und </w:t>
      </w:r>
      <w:r w:rsidR="00BE67D8">
        <w:rPr>
          <w:sz w:val="28"/>
          <w:szCs w:val="28"/>
        </w:rPr>
        <w:t>Kassenprüfung</w:t>
      </w:r>
      <w:r w:rsidR="00150D6A">
        <w:rPr>
          <w:sz w:val="28"/>
          <w:szCs w:val="28"/>
        </w:rPr>
        <w:t>.</w:t>
      </w:r>
    </w:p>
    <w:p w:rsidR="00216E4F" w:rsidRPr="00752405" w:rsidRDefault="00216E4F" w:rsidP="00225CBE">
      <w:pPr>
        <w:ind w:right="283"/>
        <w:jc w:val="both"/>
        <w:rPr>
          <w:sz w:val="28"/>
          <w:szCs w:val="28"/>
        </w:rPr>
      </w:pPr>
    </w:p>
    <w:p w:rsidR="0059767A" w:rsidRDefault="00216E4F" w:rsidP="00225CBE">
      <w:pPr>
        <w:ind w:right="283"/>
        <w:rPr>
          <w:sz w:val="28"/>
          <w:szCs w:val="28"/>
        </w:rPr>
      </w:pPr>
      <w:r>
        <w:rPr>
          <w:sz w:val="28"/>
          <w:szCs w:val="28"/>
        </w:rPr>
        <w:t xml:space="preserve">(7) </w:t>
      </w:r>
      <w:r w:rsidR="0059767A" w:rsidRPr="00216E4F">
        <w:rPr>
          <w:sz w:val="28"/>
          <w:szCs w:val="28"/>
        </w:rPr>
        <w:t>Das Leitungsteam vertritt die Caritaskonferenz nach innen und außen</w:t>
      </w:r>
      <w:r>
        <w:rPr>
          <w:sz w:val="28"/>
          <w:szCs w:val="28"/>
        </w:rPr>
        <w:t>.</w:t>
      </w:r>
      <w:r w:rsidR="0059767A" w:rsidRPr="00216E4F">
        <w:rPr>
          <w:sz w:val="28"/>
          <w:szCs w:val="28"/>
        </w:rPr>
        <w:t xml:space="preserve"> Diese Aufgaben können delegiert werden.</w:t>
      </w:r>
    </w:p>
    <w:p w:rsidR="00216E4F" w:rsidRPr="00216E4F" w:rsidRDefault="00216E4F" w:rsidP="00225CBE">
      <w:pPr>
        <w:ind w:right="283"/>
        <w:rPr>
          <w:sz w:val="28"/>
          <w:szCs w:val="28"/>
        </w:rPr>
      </w:pPr>
    </w:p>
    <w:p w:rsidR="0059767A" w:rsidRPr="00216E4F" w:rsidRDefault="00216E4F" w:rsidP="00225CBE">
      <w:pPr>
        <w:ind w:right="283"/>
        <w:rPr>
          <w:sz w:val="28"/>
          <w:szCs w:val="28"/>
        </w:rPr>
      </w:pPr>
      <w:r>
        <w:rPr>
          <w:sz w:val="28"/>
          <w:szCs w:val="28"/>
        </w:rPr>
        <w:t xml:space="preserve">(8) </w:t>
      </w:r>
      <w:r w:rsidR="0059767A" w:rsidRPr="00216E4F">
        <w:rPr>
          <w:sz w:val="28"/>
          <w:szCs w:val="28"/>
        </w:rPr>
        <w:t xml:space="preserve">Die Konferenz </w:t>
      </w:r>
      <w:r>
        <w:rPr>
          <w:sz w:val="28"/>
          <w:szCs w:val="28"/>
        </w:rPr>
        <w:t>wird</w:t>
      </w:r>
      <w:r w:rsidR="0059767A" w:rsidRPr="00216E4F">
        <w:rPr>
          <w:sz w:val="28"/>
          <w:szCs w:val="28"/>
        </w:rPr>
        <w:t xml:space="preserve"> gerichtlich und außergerichtlich im Sinne des § 26 BGB jeweils </w:t>
      </w:r>
      <w:r>
        <w:rPr>
          <w:sz w:val="28"/>
          <w:szCs w:val="28"/>
        </w:rPr>
        <w:t xml:space="preserve">durch </w:t>
      </w:r>
      <w:r w:rsidR="0059767A" w:rsidRPr="00216E4F">
        <w:rPr>
          <w:sz w:val="28"/>
          <w:szCs w:val="28"/>
        </w:rPr>
        <w:t>zwei Mitglieder des Leitungsteams gemeinsam</w:t>
      </w:r>
      <w:r>
        <w:rPr>
          <w:sz w:val="28"/>
          <w:szCs w:val="28"/>
        </w:rPr>
        <w:t xml:space="preserve"> vertreten.</w:t>
      </w:r>
    </w:p>
    <w:p w:rsidR="0059767A" w:rsidRDefault="0059767A" w:rsidP="00225CBE">
      <w:pPr>
        <w:pStyle w:val="Listenabsatz"/>
        <w:ind w:left="495" w:right="283"/>
        <w:rPr>
          <w:sz w:val="28"/>
          <w:szCs w:val="28"/>
        </w:rPr>
      </w:pPr>
      <w:r>
        <w:rPr>
          <w:sz w:val="28"/>
          <w:szCs w:val="28"/>
        </w:rPr>
        <w:t xml:space="preserve"> </w:t>
      </w:r>
    </w:p>
    <w:p w:rsidR="0059767A" w:rsidRDefault="0059767A" w:rsidP="00225CBE">
      <w:pPr>
        <w:ind w:right="283"/>
        <w:rPr>
          <w:sz w:val="36"/>
          <w:szCs w:val="36"/>
          <w:u w:val="single"/>
        </w:rPr>
      </w:pPr>
      <w:r w:rsidRPr="00216E4F">
        <w:rPr>
          <w:sz w:val="36"/>
          <w:szCs w:val="36"/>
          <w:u w:val="single"/>
        </w:rPr>
        <w:t>§ 7 Projektgruppen und weitere Mitarbeiter der Konferenz</w:t>
      </w:r>
    </w:p>
    <w:p w:rsidR="00216E4F" w:rsidRPr="00216E4F" w:rsidRDefault="00216E4F" w:rsidP="00225CBE">
      <w:pPr>
        <w:ind w:right="283"/>
        <w:rPr>
          <w:sz w:val="36"/>
          <w:szCs w:val="36"/>
          <w:u w:val="single"/>
        </w:rPr>
      </w:pPr>
    </w:p>
    <w:p w:rsidR="0059767A" w:rsidRPr="00150D6A" w:rsidRDefault="00150D6A" w:rsidP="00851DFA">
      <w:pPr>
        <w:ind w:right="283"/>
        <w:rPr>
          <w:sz w:val="28"/>
          <w:szCs w:val="28"/>
        </w:rPr>
      </w:pPr>
      <w:r w:rsidRPr="00150D6A">
        <w:rPr>
          <w:sz w:val="28"/>
          <w:szCs w:val="28"/>
        </w:rPr>
        <w:t>(1</w:t>
      </w:r>
      <w:r>
        <w:rPr>
          <w:sz w:val="28"/>
          <w:szCs w:val="28"/>
        </w:rPr>
        <w:t xml:space="preserve">) </w:t>
      </w:r>
      <w:r w:rsidR="0059767A" w:rsidRPr="00150D6A">
        <w:rPr>
          <w:sz w:val="28"/>
          <w:szCs w:val="28"/>
        </w:rPr>
        <w:t>Die Projektgruppen sind das Herzstück der Caritaskonferenz. Sie arbeiten weitgehend eigenständig.</w:t>
      </w:r>
      <w:r w:rsidR="00225CBE">
        <w:rPr>
          <w:sz w:val="28"/>
          <w:szCs w:val="28"/>
        </w:rPr>
        <w:t xml:space="preserve"> </w:t>
      </w:r>
      <w:r w:rsidR="0059767A" w:rsidRPr="00150D6A">
        <w:rPr>
          <w:sz w:val="28"/>
          <w:szCs w:val="28"/>
        </w:rPr>
        <w:t>Projekte sind zurzeit:</w:t>
      </w:r>
    </w:p>
    <w:p w:rsidR="0059767A" w:rsidRPr="00150D6A" w:rsidRDefault="0059767A" w:rsidP="00851DFA">
      <w:pPr>
        <w:ind w:right="283"/>
        <w:rPr>
          <w:sz w:val="28"/>
          <w:szCs w:val="28"/>
        </w:rPr>
      </w:pPr>
      <w:r w:rsidRPr="00150D6A">
        <w:rPr>
          <w:sz w:val="28"/>
          <w:szCs w:val="28"/>
        </w:rPr>
        <w:t>Kleiderkammer, Flüchtlingsbetreuung, Krankenhausbesuchsdienst, Hospizkreis, Sprechstunde und Hilfetelefon, Hausaufgabenhilfe, Altenheim-</w:t>
      </w:r>
      <w:proofErr w:type="spellStart"/>
      <w:r w:rsidRPr="00150D6A">
        <w:rPr>
          <w:sz w:val="28"/>
          <w:szCs w:val="28"/>
        </w:rPr>
        <w:t>Singerunde</w:t>
      </w:r>
      <w:proofErr w:type="spellEnd"/>
      <w:r w:rsidRPr="00150D6A">
        <w:rPr>
          <w:sz w:val="28"/>
          <w:szCs w:val="28"/>
        </w:rPr>
        <w:t>, Religiöse Woche für Senioren, Urlaub ohne Koffer (in Verbindung mit dem PGR)</w:t>
      </w:r>
    </w:p>
    <w:p w:rsidR="0059767A" w:rsidRPr="003E634F" w:rsidRDefault="00225CBE" w:rsidP="00225CBE">
      <w:pPr>
        <w:ind w:right="283"/>
        <w:rPr>
          <w:sz w:val="28"/>
          <w:szCs w:val="28"/>
        </w:rPr>
      </w:pPr>
      <w:r>
        <w:rPr>
          <w:sz w:val="28"/>
          <w:szCs w:val="28"/>
        </w:rPr>
        <w:t xml:space="preserve">(2) </w:t>
      </w:r>
      <w:r w:rsidR="0059767A" w:rsidRPr="003E634F">
        <w:rPr>
          <w:sz w:val="28"/>
          <w:szCs w:val="28"/>
        </w:rPr>
        <w:t>Das</w:t>
      </w:r>
      <w:r>
        <w:rPr>
          <w:sz w:val="28"/>
          <w:szCs w:val="28"/>
        </w:rPr>
        <w:t xml:space="preserve"> </w:t>
      </w:r>
      <w:r w:rsidR="0059767A" w:rsidRPr="003E634F">
        <w:rPr>
          <w:sz w:val="28"/>
          <w:szCs w:val="28"/>
        </w:rPr>
        <w:t xml:space="preserve">Leitungsteam hält engen Kontakt zu den </w:t>
      </w:r>
      <w:r>
        <w:rPr>
          <w:sz w:val="28"/>
          <w:szCs w:val="28"/>
        </w:rPr>
        <w:t>Projektg</w:t>
      </w:r>
      <w:r w:rsidR="0059767A" w:rsidRPr="003E634F">
        <w:rPr>
          <w:sz w:val="28"/>
          <w:szCs w:val="28"/>
        </w:rPr>
        <w:t xml:space="preserve">ruppen und bespricht in den monatlichen Sitzungen deren Arbeit. </w:t>
      </w:r>
    </w:p>
    <w:p w:rsidR="0059767A" w:rsidRPr="00225CBE" w:rsidRDefault="00225CBE" w:rsidP="00225CBE">
      <w:pPr>
        <w:ind w:right="283"/>
        <w:rPr>
          <w:sz w:val="28"/>
          <w:szCs w:val="28"/>
        </w:rPr>
      </w:pPr>
      <w:r>
        <w:rPr>
          <w:sz w:val="28"/>
          <w:szCs w:val="28"/>
        </w:rPr>
        <w:t xml:space="preserve">(3) </w:t>
      </w:r>
      <w:r w:rsidR="0059767A" w:rsidRPr="00225CBE">
        <w:rPr>
          <w:sz w:val="28"/>
          <w:szCs w:val="28"/>
        </w:rPr>
        <w:t xml:space="preserve">Für weitere einzelne Aktionen und Veranstaltungen werden </w:t>
      </w:r>
      <w:r w:rsidRPr="00225CBE">
        <w:rPr>
          <w:sz w:val="28"/>
          <w:szCs w:val="28"/>
        </w:rPr>
        <w:t xml:space="preserve">zusätzliche </w:t>
      </w:r>
      <w:r w:rsidR="0059767A" w:rsidRPr="00225CBE">
        <w:rPr>
          <w:sz w:val="28"/>
          <w:szCs w:val="28"/>
        </w:rPr>
        <w:t>Mitarbeiter punktuell eingesetzt.</w:t>
      </w:r>
    </w:p>
    <w:p w:rsidR="0059767A" w:rsidRPr="00C91E8C" w:rsidRDefault="0059767A" w:rsidP="00225CBE">
      <w:pPr>
        <w:ind w:right="283"/>
        <w:rPr>
          <w:sz w:val="28"/>
          <w:szCs w:val="28"/>
        </w:rPr>
      </w:pPr>
      <w:r>
        <w:rPr>
          <w:sz w:val="28"/>
          <w:szCs w:val="28"/>
        </w:rPr>
        <w:t xml:space="preserve">           </w:t>
      </w:r>
    </w:p>
    <w:p w:rsidR="0059767A" w:rsidRPr="00225CBE" w:rsidRDefault="0059767A" w:rsidP="00F15D21">
      <w:pPr>
        <w:ind w:right="283"/>
        <w:rPr>
          <w:sz w:val="34"/>
          <w:szCs w:val="34"/>
          <w:u w:val="single"/>
        </w:rPr>
      </w:pPr>
      <w:r w:rsidRPr="00225CBE">
        <w:rPr>
          <w:sz w:val="34"/>
          <w:szCs w:val="34"/>
          <w:u w:val="single"/>
        </w:rPr>
        <w:t>§ 8 Die Versammlung der Konferenzmitglieder (Jahreshauptversammlung)</w:t>
      </w:r>
    </w:p>
    <w:p w:rsidR="00225CBE" w:rsidRPr="00225CBE" w:rsidRDefault="00225CBE" w:rsidP="00F15D21">
      <w:pPr>
        <w:ind w:right="283"/>
        <w:rPr>
          <w:sz w:val="34"/>
          <w:szCs w:val="34"/>
        </w:rPr>
      </w:pPr>
    </w:p>
    <w:p w:rsidR="0059767A" w:rsidRPr="00F15D21" w:rsidRDefault="00F15D21" w:rsidP="00F15D21">
      <w:pPr>
        <w:ind w:right="283"/>
        <w:jc w:val="both"/>
        <w:rPr>
          <w:sz w:val="28"/>
          <w:szCs w:val="28"/>
        </w:rPr>
      </w:pPr>
      <w:r w:rsidRPr="00F15D21">
        <w:rPr>
          <w:sz w:val="28"/>
          <w:szCs w:val="28"/>
        </w:rPr>
        <w:t>(1</w:t>
      </w:r>
      <w:r>
        <w:rPr>
          <w:sz w:val="28"/>
          <w:szCs w:val="28"/>
        </w:rPr>
        <w:t xml:space="preserve">) </w:t>
      </w:r>
      <w:r w:rsidR="0059767A" w:rsidRPr="00F15D21">
        <w:rPr>
          <w:sz w:val="28"/>
          <w:szCs w:val="28"/>
        </w:rPr>
        <w:t>Die</w:t>
      </w:r>
      <w:r w:rsidR="00225CBE" w:rsidRPr="00F15D21">
        <w:rPr>
          <w:sz w:val="28"/>
          <w:szCs w:val="28"/>
        </w:rPr>
        <w:t xml:space="preserve"> </w:t>
      </w:r>
      <w:r w:rsidR="0059767A" w:rsidRPr="00F15D21">
        <w:rPr>
          <w:sz w:val="28"/>
          <w:szCs w:val="28"/>
        </w:rPr>
        <w:t>aktiven und passiven Konferenzmitglieder treffen sich einmal im Jahr. Zur Versammlung wird wenigstens 14 Tage vorher unter Angabe der Tagesordnung in Textform für die aktiven Mitarbeiter und durch Veröffentlichung des Termins im Pfarrbrief und in der örtlichen Presse eingeladen. Die Versammlung ist ohne Rücksicht auf die Zahl der erschienenen Mitglieder beschlussfähig.</w:t>
      </w:r>
    </w:p>
    <w:p w:rsidR="00F15D21" w:rsidRPr="00F15D21" w:rsidRDefault="00F15D21" w:rsidP="00F15D21">
      <w:pPr>
        <w:ind w:right="283"/>
      </w:pPr>
    </w:p>
    <w:p w:rsidR="0059767A" w:rsidRDefault="00F15D21" w:rsidP="00F15D21">
      <w:pPr>
        <w:ind w:right="283"/>
        <w:jc w:val="both"/>
        <w:rPr>
          <w:sz w:val="28"/>
          <w:szCs w:val="28"/>
        </w:rPr>
      </w:pPr>
      <w:r>
        <w:rPr>
          <w:sz w:val="28"/>
          <w:szCs w:val="28"/>
        </w:rPr>
        <w:t xml:space="preserve">(2) </w:t>
      </w:r>
      <w:r w:rsidR="0059767A" w:rsidRPr="00F15D21">
        <w:rPr>
          <w:sz w:val="28"/>
          <w:szCs w:val="28"/>
        </w:rPr>
        <w:t>Aufgaben der Versammlung sind:</w:t>
      </w:r>
    </w:p>
    <w:p w:rsidR="00F15D21" w:rsidRDefault="00F15D21" w:rsidP="00F15D21">
      <w:pPr>
        <w:ind w:right="283"/>
        <w:rPr>
          <w:sz w:val="28"/>
          <w:szCs w:val="28"/>
        </w:rPr>
      </w:pPr>
      <w:r>
        <w:rPr>
          <w:sz w:val="28"/>
          <w:szCs w:val="28"/>
        </w:rPr>
        <w:t xml:space="preserve"> - Anhörung und Diskussion der Jahresberichte des Leitungsteams und der Projektgruppen </w:t>
      </w:r>
    </w:p>
    <w:p w:rsidR="00F15D21" w:rsidRDefault="00F15D21" w:rsidP="00F15D21">
      <w:pPr>
        <w:ind w:right="283"/>
        <w:rPr>
          <w:sz w:val="28"/>
          <w:szCs w:val="28"/>
        </w:rPr>
      </w:pPr>
      <w:r>
        <w:rPr>
          <w:sz w:val="28"/>
          <w:szCs w:val="28"/>
        </w:rPr>
        <w:t xml:space="preserve"> - Anhörung und Diskussion des Kassenberichtes</w:t>
      </w:r>
    </w:p>
    <w:p w:rsidR="00F15D21" w:rsidRDefault="00F15D21" w:rsidP="00F15D21">
      <w:pPr>
        <w:ind w:right="283"/>
        <w:rPr>
          <w:sz w:val="28"/>
          <w:szCs w:val="28"/>
        </w:rPr>
      </w:pPr>
      <w:r>
        <w:rPr>
          <w:sz w:val="28"/>
          <w:szCs w:val="28"/>
        </w:rPr>
        <w:t xml:space="preserve"> - Anhörung des Berichtes der Kassenprüfer</w:t>
      </w:r>
    </w:p>
    <w:p w:rsidR="00F15D21" w:rsidRDefault="00F15D21" w:rsidP="00F15D21">
      <w:pPr>
        <w:ind w:right="283"/>
        <w:rPr>
          <w:sz w:val="28"/>
          <w:szCs w:val="28"/>
        </w:rPr>
      </w:pPr>
      <w:r>
        <w:rPr>
          <w:sz w:val="28"/>
          <w:szCs w:val="28"/>
        </w:rPr>
        <w:t xml:space="preserve"> - Entlastung des Leitungsteams</w:t>
      </w:r>
    </w:p>
    <w:p w:rsidR="00F15D21" w:rsidRDefault="00F15D21" w:rsidP="00F15D21">
      <w:pPr>
        <w:ind w:right="283"/>
        <w:rPr>
          <w:sz w:val="28"/>
          <w:szCs w:val="28"/>
        </w:rPr>
      </w:pPr>
      <w:r>
        <w:rPr>
          <w:sz w:val="28"/>
          <w:szCs w:val="28"/>
        </w:rPr>
        <w:t xml:space="preserve"> - </w:t>
      </w:r>
      <w:r w:rsidR="0069275E">
        <w:rPr>
          <w:sz w:val="28"/>
          <w:szCs w:val="28"/>
        </w:rPr>
        <w:t>Diskussion über geplante Aktionen und Arbeitsschwerpunkte des folgenden Jahres</w:t>
      </w:r>
    </w:p>
    <w:p w:rsidR="0069275E" w:rsidRDefault="0069275E" w:rsidP="00F15D21">
      <w:pPr>
        <w:ind w:right="283"/>
        <w:rPr>
          <w:sz w:val="28"/>
          <w:szCs w:val="28"/>
        </w:rPr>
      </w:pPr>
      <w:r>
        <w:rPr>
          <w:sz w:val="28"/>
          <w:szCs w:val="28"/>
        </w:rPr>
        <w:t xml:space="preserve"> - Wahl des Leitungsteams</w:t>
      </w:r>
    </w:p>
    <w:p w:rsidR="0069275E" w:rsidRDefault="0069275E" w:rsidP="00F15D21">
      <w:pPr>
        <w:ind w:right="283"/>
        <w:rPr>
          <w:sz w:val="28"/>
          <w:szCs w:val="28"/>
        </w:rPr>
      </w:pPr>
      <w:r>
        <w:rPr>
          <w:sz w:val="28"/>
          <w:szCs w:val="28"/>
        </w:rPr>
        <w:t xml:space="preserve"> - Wahl der Kassenprüfer/innen</w:t>
      </w:r>
    </w:p>
    <w:p w:rsidR="0069275E" w:rsidRDefault="0069275E" w:rsidP="00F15D21">
      <w:pPr>
        <w:ind w:right="283"/>
        <w:rPr>
          <w:sz w:val="28"/>
          <w:szCs w:val="28"/>
        </w:rPr>
      </w:pPr>
      <w:r>
        <w:rPr>
          <w:sz w:val="28"/>
          <w:szCs w:val="28"/>
        </w:rPr>
        <w:t xml:space="preserve"> - Beschlussfassung über Satzungsänderungen oder die Auflösung der Caritaskonferenz</w:t>
      </w:r>
    </w:p>
    <w:p w:rsidR="0069275E" w:rsidRDefault="0069275E" w:rsidP="00F15D21">
      <w:pPr>
        <w:ind w:right="283"/>
        <w:rPr>
          <w:sz w:val="28"/>
          <w:szCs w:val="28"/>
        </w:rPr>
      </w:pPr>
    </w:p>
    <w:p w:rsidR="0069275E" w:rsidRPr="006B1BC5" w:rsidRDefault="006B1BC5" w:rsidP="00851DFA">
      <w:pPr>
        <w:ind w:right="283"/>
        <w:jc w:val="both"/>
        <w:rPr>
          <w:sz w:val="28"/>
          <w:szCs w:val="28"/>
        </w:rPr>
      </w:pPr>
      <w:r w:rsidRPr="006B1BC5">
        <w:rPr>
          <w:sz w:val="28"/>
          <w:szCs w:val="28"/>
        </w:rPr>
        <w:t>(3</w:t>
      </w:r>
      <w:r>
        <w:rPr>
          <w:sz w:val="28"/>
          <w:szCs w:val="28"/>
        </w:rPr>
        <w:t xml:space="preserve">) </w:t>
      </w:r>
      <w:r w:rsidR="0069275E" w:rsidRPr="006B1BC5">
        <w:rPr>
          <w:sz w:val="28"/>
          <w:szCs w:val="28"/>
        </w:rPr>
        <w:t>Beschlüsse werden mit einfacher Mehrheit der erschienenen Mitglieder gefasst</w:t>
      </w:r>
      <w:r w:rsidR="00775DD4">
        <w:rPr>
          <w:sz w:val="28"/>
          <w:szCs w:val="28"/>
        </w:rPr>
        <w:t xml:space="preserve"> (Ausnahmen s.§§ 8 und </w:t>
      </w:r>
      <w:bookmarkStart w:id="0" w:name="_GoBack"/>
      <w:bookmarkEnd w:id="0"/>
      <w:r w:rsidR="00775DD4">
        <w:rPr>
          <w:sz w:val="28"/>
          <w:szCs w:val="28"/>
        </w:rPr>
        <w:t xml:space="preserve">9). </w:t>
      </w:r>
      <w:r w:rsidR="0069275E" w:rsidRPr="006B1BC5">
        <w:rPr>
          <w:sz w:val="28"/>
          <w:szCs w:val="28"/>
        </w:rPr>
        <w:t>Stimmenthaltungen und ungültige Stimmen bleiben außer Betracht.</w:t>
      </w:r>
    </w:p>
    <w:p w:rsidR="006B1BC5" w:rsidRPr="006B1BC5" w:rsidRDefault="006B1BC5" w:rsidP="006B1BC5">
      <w:pPr>
        <w:ind w:right="283"/>
      </w:pPr>
      <w:r>
        <w:t>_______________________________________________________________________________________________</w:t>
      </w:r>
    </w:p>
    <w:p w:rsidR="003B0F1B" w:rsidRDefault="003B0F1B" w:rsidP="003B0F1B">
      <w:pPr>
        <w:ind w:right="283"/>
      </w:pPr>
      <w:r>
        <w:rPr>
          <w:sz w:val="28"/>
          <w:szCs w:val="28"/>
        </w:rPr>
        <w:t xml:space="preserve">                                                                                                                             </w:t>
      </w:r>
      <w:r w:rsidR="00BE67D8">
        <w:rPr>
          <w:sz w:val="28"/>
          <w:szCs w:val="28"/>
        </w:rPr>
        <w:t xml:space="preserve">  </w:t>
      </w:r>
      <w:r>
        <w:rPr>
          <w:sz w:val="28"/>
          <w:szCs w:val="28"/>
        </w:rPr>
        <w:t xml:space="preserve">Seite </w:t>
      </w:r>
      <w:proofErr w:type="gramStart"/>
      <w:r>
        <w:rPr>
          <w:sz w:val="28"/>
          <w:szCs w:val="28"/>
        </w:rPr>
        <w:t>4</w:t>
      </w:r>
      <w:r w:rsidR="00BE67D8">
        <w:rPr>
          <w:sz w:val="28"/>
          <w:szCs w:val="28"/>
        </w:rPr>
        <w:t xml:space="preserve">  von</w:t>
      </w:r>
      <w:proofErr w:type="gramEnd"/>
      <w:r w:rsidR="00BE67D8">
        <w:rPr>
          <w:sz w:val="28"/>
          <w:szCs w:val="28"/>
        </w:rPr>
        <w:t xml:space="preserve"> 5</w:t>
      </w:r>
    </w:p>
    <w:p w:rsidR="0059767A" w:rsidRDefault="0059767A" w:rsidP="00851DFA">
      <w:pPr>
        <w:ind w:right="283"/>
      </w:pPr>
    </w:p>
    <w:p w:rsidR="00851DFA" w:rsidRPr="00851DFA" w:rsidRDefault="00851DFA" w:rsidP="00851DFA">
      <w:pPr>
        <w:ind w:right="283"/>
        <w:jc w:val="both"/>
        <w:rPr>
          <w:sz w:val="28"/>
          <w:szCs w:val="28"/>
        </w:rPr>
      </w:pPr>
      <w:r w:rsidRPr="00851DFA">
        <w:rPr>
          <w:sz w:val="28"/>
          <w:szCs w:val="28"/>
        </w:rPr>
        <w:lastRenderedPageBreak/>
        <w:t>(4</w:t>
      </w:r>
      <w:r>
        <w:rPr>
          <w:sz w:val="28"/>
          <w:szCs w:val="28"/>
        </w:rPr>
        <w:t xml:space="preserve">) </w:t>
      </w:r>
      <w:r w:rsidRPr="00851DFA">
        <w:rPr>
          <w:sz w:val="28"/>
          <w:szCs w:val="28"/>
        </w:rPr>
        <w:t>Mit Zustimmung des Vorstandes können Gäste ohne Stimmrecht an der Versammlung teilnehmen.</w:t>
      </w:r>
    </w:p>
    <w:p w:rsidR="00851DFA" w:rsidRDefault="00851DFA" w:rsidP="00851DFA"/>
    <w:p w:rsidR="00851DFA" w:rsidRPr="007753FB" w:rsidRDefault="007753FB" w:rsidP="007753FB">
      <w:pPr>
        <w:jc w:val="both"/>
        <w:rPr>
          <w:sz w:val="28"/>
          <w:szCs w:val="28"/>
        </w:rPr>
      </w:pPr>
      <w:r w:rsidRPr="007753FB">
        <w:rPr>
          <w:sz w:val="28"/>
          <w:szCs w:val="28"/>
        </w:rPr>
        <w:t>(5</w:t>
      </w:r>
      <w:r>
        <w:rPr>
          <w:sz w:val="28"/>
          <w:szCs w:val="28"/>
        </w:rPr>
        <w:t xml:space="preserve">) </w:t>
      </w:r>
      <w:r w:rsidR="00851DFA" w:rsidRPr="007753FB">
        <w:rPr>
          <w:sz w:val="28"/>
          <w:szCs w:val="28"/>
        </w:rPr>
        <w:t>Über die Beschlüsse der Versammlung ist ein Protokoll anzufertigen, das von der Versammlungsleitung und der Protokollführung zu unterschreiben ist.</w:t>
      </w:r>
    </w:p>
    <w:p w:rsidR="00851DFA" w:rsidRPr="00851DFA" w:rsidRDefault="00851DFA" w:rsidP="007753FB">
      <w:pPr>
        <w:jc w:val="both"/>
        <w:rPr>
          <w:sz w:val="28"/>
          <w:szCs w:val="28"/>
        </w:rPr>
      </w:pPr>
    </w:p>
    <w:p w:rsidR="00851DFA" w:rsidRDefault="007753FB" w:rsidP="00851DFA">
      <w:pPr>
        <w:rPr>
          <w:sz w:val="36"/>
          <w:szCs w:val="36"/>
          <w:u w:val="single"/>
        </w:rPr>
      </w:pPr>
      <w:r w:rsidRPr="007753FB">
        <w:rPr>
          <w:sz w:val="36"/>
          <w:szCs w:val="36"/>
          <w:u w:val="single"/>
        </w:rPr>
        <w:t>§ 9 Satzungsänderung</w:t>
      </w:r>
    </w:p>
    <w:p w:rsidR="007753FB" w:rsidRDefault="007753FB" w:rsidP="00851DFA">
      <w:pPr>
        <w:rPr>
          <w:sz w:val="36"/>
          <w:szCs w:val="36"/>
          <w:u w:val="single"/>
        </w:rPr>
      </w:pPr>
    </w:p>
    <w:p w:rsidR="007753FB" w:rsidRPr="007753FB" w:rsidRDefault="007753FB" w:rsidP="007753FB">
      <w:pPr>
        <w:jc w:val="both"/>
        <w:rPr>
          <w:sz w:val="28"/>
          <w:szCs w:val="28"/>
        </w:rPr>
      </w:pPr>
      <w:r w:rsidRPr="007753FB">
        <w:rPr>
          <w:sz w:val="28"/>
          <w:szCs w:val="28"/>
        </w:rPr>
        <w:t>Beschlüsse über Satzungsänderungen bedürfen einer Zweidrittelmehrheit</w:t>
      </w:r>
      <w:r>
        <w:rPr>
          <w:sz w:val="28"/>
          <w:szCs w:val="28"/>
        </w:rPr>
        <w:t xml:space="preserve"> der anwesenden Konferenz-Mitglieder. Beschlüsse dieser Art benötigen die Zustimmung der Caritas-Konferenzen im Erzbistum Paderborn e.V. </w:t>
      </w:r>
    </w:p>
    <w:p w:rsidR="006F0544" w:rsidRDefault="006F0544" w:rsidP="00225CBE">
      <w:pPr>
        <w:ind w:right="283"/>
        <w:jc w:val="both"/>
        <w:rPr>
          <w:sz w:val="30"/>
          <w:szCs w:val="30"/>
        </w:rPr>
      </w:pPr>
    </w:p>
    <w:p w:rsidR="007753FB" w:rsidRDefault="007753FB" w:rsidP="00225CBE">
      <w:pPr>
        <w:ind w:right="283"/>
        <w:jc w:val="both"/>
        <w:rPr>
          <w:sz w:val="36"/>
          <w:szCs w:val="36"/>
          <w:u w:val="single"/>
        </w:rPr>
      </w:pPr>
      <w:r w:rsidRPr="007753FB">
        <w:rPr>
          <w:sz w:val="36"/>
          <w:szCs w:val="36"/>
          <w:u w:val="single"/>
        </w:rPr>
        <w:t>§ 10 Auflösung</w:t>
      </w:r>
    </w:p>
    <w:p w:rsidR="007753FB" w:rsidRDefault="007753FB" w:rsidP="00225CBE">
      <w:pPr>
        <w:ind w:right="283"/>
        <w:jc w:val="both"/>
        <w:rPr>
          <w:sz w:val="36"/>
          <w:szCs w:val="36"/>
          <w:u w:val="single"/>
        </w:rPr>
      </w:pPr>
    </w:p>
    <w:p w:rsidR="007753FB" w:rsidRDefault="007753FB" w:rsidP="00225CBE">
      <w:pPr>
        <w:ind w:right="283"/>
        <w:jc w:val="both"/>
        <w:rPr>
          <w:sz w:val="28"/>
          <w:szCs w:val="28"/>
        </w:rPr>
      </w:pPr>
      <w:r w:rsidRPr="007753FB">
        <w:rPr>
          <w:sz w:val="28"/>
          <w:szCs w:val="28"/>
        </w:rPr>
        <w:t>Die Beschlussfassung über die Auflösung der Konferenz ist nur möglich, wenn 2/3 der aktiven Konferenzmitglieder anwesend sind.</w:t>
      </w:r>
      <w:r>
        <w:rPr>
          <w:sz w:val="28"/>
          <w:szCs w:val="28"/>
        </w:rPr>
        <w:t xml:space="preserve"> Sie bedarf dann einer Dreiviertelmehrheit der erschienenen Mitglieder bei der Versammlung der Konferenzmitglieder</w:t>
      </w:r>
      <w:r w:rsidR="008A73AB">
        <w:rPr>
          <w:sz w:val="28"/>
          <w:szCs w:val="28"/>
        </w:rPr>
        <w:t xml:space="preserve"> und der Zustimmung des CDK-Diözesanverbandes.</w:t>
      </w:r>
    </w:p>
    <w:p w:rsidR="008A73AB" w:rsidRDefault="008A73AB" w:rsidP="00225CBE">
      <w:pPr>
        <w:ind w:right="283"/>
        <w:jc w:val="both"/>
        <w:rPr>
          <w:sz w:val="28"/>
          <w:szCs w:val="28"/>
        </w:rPr>
      </w:pPr>
      <w:r>
        <w:rPr>
          <w:sz w:val="28"/>
          <w:szCs w:val="28"/>
        </w:rPr>
        <w:t>Bei der Auflösung oder Aufhebung der Konferenz oder bei Wegfall ihres bisherigen Zweckes fällt das Vermögen an die zuständige</w:t>
      </w:r>
      <w:r w:rsidR="00391A02">
        <w:rPr>
          <w:sz w:val="28"/>
          <w:szCs w:val="28"/>
        </w:rPr>
        <w:t>n</w:t>
      </w:r>
      <w:r>
        <w:rPr>
          <w:sz w:val="28"/>
          <w:szCs w:val="28"/>
        </w:rPr>
        <w:t xml:space="preserve"> katholische</w:t>
      </w:r>
      <w:r w:rsidR="00391A02">
        <w:rPr>
          <w:sz w:val="28"/>
          <w:szCs w:val="28"/>
        </w:rPr>
        <w:t>n</w:t>
      </w:r>
      <w:r>
        <w:rPr>
          <w:sz w:val="28"/>
          <w:szCs w:val="28"/>
        </w:rPr>
        <w:t xml:space="preserve"> Kirchengemeinde</w:t>
      </w:r>
      <w:r w:rsidR="00391A02">
        <w:rPr>
          <w:sz w:val="28"/>
          <w:szCs w:val="28"/>
        </w:rPr>
        <w:t>n</w:t>
      </w:r>
      <w:r>
        <w:rPr>
          <w:sz w:val="28"/>
          <w:szCs w:val="28"/>
        </w:rPr>
        <w:t xml:space="preserve"> St. Pankratius </w:t>
      </w:r>
      <w:r w:rsidR="00391A02">
        <w:rPr>
          <w:sz w:val="28"/>
          <w:szCs w:val="28"/>
        </w:rPr>
        <w:t xml:space="preserve">und St. Christophorus </w:t>
      </w:r>
      <w:r>
        <w:rPr>
          <w:sz w:val="28"/>
          <w:szCs w:val="28"/>
        </w:rPr>
        <w:t>oder deren Rechtsnachfolger, die es unmittelbar und ausschließlich für gemeinnützige oder mildtätige Zwecke zu verwenden ha</w:t>
      </w:r>
      <w:r w:rsidR="00391A02">
        <w:rPr>
          <w:sz w:val="28"/>
          <w:szCs w:val="28"/>
        </w:rPr>
        <w:t>ben</w:t>
      </w:r>
      <w:r>
        <w:rPr>
          <w:sz w:val="28"/>
          <w:szCs w:val="28"/>
        </w:rPr>
        <w:t>.</w:t>
      </w: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r>
        <w:rPr>
          <w:sz w:val="28"/>
          <w:szCs w:val="28"/>
        </w:rPr>
        <w:t xml:space="preserve">Nach der Beschlussfassung </w:t>
      </w:r>
      <w:r w:rsidR="00A31331">
        <w:rPr>
          <w:sz w:val="28"/>
          <w:szCs w:val="28"/>
        </w:rPr>
        <w:t>vom  _________________</w:t>
      </w:r>
      <w:r>
        <w:rPr>
          <w:sz w:val="28"/>
          <w:szCs w:val="28"/>
        </w:rPr>
        <w:t xml:space="preserve">  haben wir diese Satzung angenommen.</w:t>
      </w: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pPr>
        <w:rPr>
          <w:sz w:val="28"/>
          <w:szCs w:val="28"/>
        </w:rPr>
      </w:pPr>
      <w:r>
        <w:rPr>
          <w:sz w:val="28"/>
          <w:szCs w:val="28"/>
        </w:rPr>
        <w:t>___________________________________</w:t>
      </w:r>
      <w:r w:rsidR="00A31331">
        <w:rPr>
          <w:sz w:val="28"/>
          <w:szCs w:val="28"/>
        </w:rPr>
        <w:t>_______</w:t>
      </w:r>
    </w:p>
    <w:p w:rsidR="008A73AB" w:rsidRDefault="00A31331" w:rsidP="00225CBE">
      <w:pPr>
        <w:ind w:right="283"/>
        <w:jc w:val="both"/>
        <w:rPr>
          <w:sz w:val="28"/>
          <w:szCs w:val="28"/>
        </w:rPr>
      </w:pPr>
      <w:r>
        <w:t xml:space="preserve">                                      </w:t>
      </w:r>
      <w:r w:rsidR="008A73AB">
        <w:rPr>
          <w:sz w:val="28"/>
          <w:szCs w:val="28"/>
        </w:rPr>
        <w:t>Ort, Datum</w:t>
      </w: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r>
        <w:rPr>
          <w:sz w:val="28"/>
          <w:szCs w:val="28"/>
        </w:rPr>
        <w:t>_____________________________</w:t>
      </w:r>
      <w:r w:rsidR="00A31331">
        <w:rPr>
          <w:sz w:val="28"/>
          <w:szCs w:val="28"/>
        </w:rPr>
        <w:t>____</w:t>
      </w:r>
      <w:r>
        <w:rPr>
          <w:sz w:val="28"/>
          <w:szCs w:val="28"/>
        </w:rPr>
        <w:t xml:space="preserve">                  _______________________________</w:t>
      </w:r>
    </w:p>
    <w:p w:rsidR="008A73AB" w:rsidRDefault="008A73AB" w:rsidP="00225CBE">
      <w:pPr>
        <w:ind w:right="283"/>
        <w:jc w:val="both"/>
        <w:rPr>
          <w:sz w:val="28"/>
          <w:szCs w:val="28"/>
        </w:rPr>
      </w:pPr>
      <w:r>
        <w:rPr>
          <w:sz w:val="28"/>
          <w:szCs w:val="28"/>
        </w:rPr>
        <w:t xml:space="preserve">      </w:t>
      </w:r>
      <w:r w:rsidR="00A31331">
        <w:rPr>
          <w:sz w:val="28"/>
          <w:szCs w:val="28"/>
        </w:rPr>
        <w:t xml:space="preserve">     </w:t>
      </w:r>
      <w:r>
        <w:rPr>
          <w:sz w:val="28"/>
          <w:szCs w:val="28"/>
        </w:rPr>
        <w:t xml:space="preserve"> Versammlungsleitung                                      </w:t>
      </w:r>
      <w:r w:rsidR="00A31331">
        <w:rPr>
          <w:sz w:val="28"/>
          <w:szCs w:val="28"/>
        </w:rPr>
        <w:t xml:space="preserve"> </w:t>
      </w:r>
      <w:r>
        <w:rPr>
          <w:sz w:val="28"/>
          <w:szCs w:val="28"/>
        </w:rPr>
        <w:t>weiteres Mitglied des Leitungsteams</w:t>
      </w: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Default="008A73AB" w:rsidP="00225CBE">
      <w:pPr>
        <w:ind w:right="283"/>
        <w:jc w:val="both"/>
        <w:rPr>
          <w:sz w:val="28"/>
          <w:szCs w:val="28"/>
        </w:rPr>
      </w:pPr>
    </w:p>
    <w:p w:rsidR="008A73AB" w:rsidRPr="007753FB" w:rsidRDefault="008A73AB" w:rsidP="00225CBE">
      <w:pPr>
        <w:ind w:right="283"/>
        <w:jc w:val="both"/>
        <w:rPr>
          <w:sz w:val="28"/>
          <w:szCs w:val="28"/>
        </w:rPr>
      </w:pPr>
      <w:r>
        <w:rPr>
          <w:sz w:val="28"/>
          <w:szCs w:val="28"/>
        </w:rPr>
        <w:t>__________________________________</w:t>
      </w:r>
    </w:p>
    <w:p w:rsidR="006F0544" w:rsidRDefault="00A31331" w:rsidP="00225CBE">
      <w:pPr>
        <w:ind w:right="283"/>
        <w:jc w:val="both"/>
        <w:rPr>
          <w:sz w:val="30"/>
          <w:szCs w:val="30"/>
        </w:rPr>
      </w:pPr>
      <w:r>
        <w:rPr>
          <w:sz w:val="30"/>
          <w:szCs w:val="30"/>
        </w:rPr>
        <w:t xml:space="preserve">          geistliche/r Begleiter/in</w:t>
      </w:r>
    </w:p>
    <w:p w:rsidR="00A31331" w:rsidRDefault="00A31331" w:rsidP="00225CBE">
      <w:pPr>
        <w:ind w:right="283"/>
        <w:jc w:val="both"/>
        <w:rPr>
          <w:sz w:val="30"/>
          <w:szCs w:val="30"/>
        </w:rPr>
      </w:pPr>
    </w:p>
    <w:p w:rsidR="00A31331" w:rsidRDefault="00A31331">
      <w:r>
        <w:rPr>
          <w:sz w:val="30"/>
          <w:szCs w:val="30"/>
        </w:rPr>
        <w:t>_____________________________________________________________________</w:t>
      </w:r>
    </w:p>
    <w:p w:rsidR="00A31331" w:rsidRPr="003309F3" w:rsidRDefault="00A31331" w:rsidP="00225CBE">
      <w:pPr>
        <w:ind w:right="283"/>
        <w:jc w:val="both"/>
        <w:rPr>
          <w:sz w:val="30"/>
          <w:szCs w:val="30"/>
        </w:rPr>
      </w:pPr>
      <w:r>
        <w:rPr>
          <w:sz w:val="30"/>
          <w:szCs w:val="30"/>
        </w:rPr>
        <w:t xml:space="preserve">                                                                                                                 </w:t>
      </w:r>
      <w:r w:rsidR="00BE67D8">
        <w:rPr>
          <w:sz w:val="30"/>
          <w:szCs w:val="30"/>
        </w:rPr>
        <w:t xml:space="preserve">   </w:t>
      </w:r>
      <w:r>
        <w:rPr>
          <w:sz w:val="30"/>
          <w:szCs w:val="30"/>
        </w:rPr>
        <w:t xml:space="preserve">Seite </w:t>
      </w:r>
      <w:proofErr w:type="gramStart"/>
      <w:r>
        <w:rPr>
          <w:sz w:val="30"/>
          <w:szCs w:val="30"/>
        </w:rPr>
        <w:t>5</w:t>
      </w:r>
      <w:r w:rsidR="00BE67D8">
        <w:rPr>
          <w:sz w:val="30"/>
          <w:szCs w:val="30"/>
        </w:rPr>
        <w:t xml:space="preserve">  von</w:t>
      </w:r>
      <w:proofErr w:type="gramEnd"/>
      <w:r w:rsidR="00BE67D8">
        <w:rPr>
          <w:sz w:val="30"/>
          <w:szCs w:val="30"/>
        </w:rPr>
        <w:t xml:space="preserve"> 5</w:t>
      </w:r>
      <w:r>
        <w:rPr>
          <w:sz w:val="30"/>
          <w:szCs w:val="30"/>
        </w:rPr>
        <w:t xml:space="preserve">                                                                                                                      </w:t>
      </w:r>
    </w:p>
    <w:sectPr w:rsidR="00A31331" w:rsidRPr="003309F3" w:rsidSect="00F327B1">
      <w:pgSz w:w="11906" w:h="16838"/>
      <w:pgMar w:top="284" w:right="282"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FD6"/>
    <w:multiLevelType w:val="hybridMultilevel"/>
    <w:tmpl w:val="74E4B008"/>
    <w:lvl w:ilvl="0" w:tplc="1CE86740">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E238A"/>
    <w:multiLevelType w:val="hybridMultilevel"/>
    <w:tmpl w:val="069CCB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6E1420"/>
    <w:multiLevelType w:val="hybridMultilevel"/>
    <w:tmpl w:val="B26429D0"/>
    <w:lvl w:ilvl="0" w:tplc="EC566706">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A0EDD"/>
    <w:multiLevelType w:val="hybridMultilevel"/>
    <w:tmpl w:val="9AD8DFC8"/>
    <w:lvl w:ilvl="0" w:tplc="BD70043E">
      <w:start w:val="1"/>
      <w:numFmt w:val="decimal"/>
      <w:lvlText w:val="(%1)"/>
      <w:lvlJc w:val="left"/>
      <w:pPr>
        <w:ind w:left="435" w:hanging="360"/>
      </w:pPr>
      <w:rPr>
        <w:rFonts w:ascii="Times New Roman" w:eastAsia="Times New Roman" w:hAnsi="Times New Roman" w:cs="Times New Roman"/>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4" w15:restartNumberingAfterBreak="0">
    <w:nsid w:val="1EDA3654"/>
    <w:multiLevelType w:val="hybridMultilevel"/>
    <w:tmpl w:val="B808BFFA"/>
    <w:lvl w:ilvl="0" w:tplc="0B4A9500">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712B59"/>
    <w:multiLevelType w:val="hybridMultilevel"/>
    <w:tmpl w:val="6414DD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794CF8"/>
    <w:multiLevelType w:val="hybridMultilevel"/>
    <w:tmpl w:val="EC980398"/>
    <w:lvl w:ilvl="0" w:tplc="482C2C1E">
      <w:start w:val="1"/>
      <w:numFmt w:val="decimal"/>
      <w:lvlText w:val="%1."/>
      <w:lvlJc w:val="left"/>
      <w:pPr>
        <w:ind w:left="495" w:hanging="360"/>
      </w:pPr>
      <w:rPr>
        <w:rFonts w:asciiTheme="minorHAnsi" w:eastAsiaTheme="minorHAnsi" w:hAnsiTheme="minorHAnsi" w:cstheme="minorBidi"/>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7" w15:restartNumberingAfterBreak="0">
    <w:nsid w:val="327B689D"/>
    <w:multiLevelType w:val="hybridMultilevel"/>
    <w:tmpl w:val="670A86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A65DC9"/>
    <w:multiLevelType w:val="hybridMultilevel"/>
    <w:tmpl w:val="24C02C32"/>
    <w:lvl w:ilvl="0" w:tplc="E6363AB6">
      <w:start w:val="1"/>
      <w:numFmt w:val="decimal"/>
      <w:lvlText w:val="(%1)"/>
      <w:lvlJc w:val="left"/>
      <w:pPr>
        <w:ind w:left="435" w:hanging="360"/>
      </w:pPr>
      <w:rPr>
        <w:rFonts w:asciiTheme="minorHAnsi" w:eastAsiaTheme="minorHAnsi" w:hAnsiTheme="minorHAnsi" w:cstheme="minorBidi"/>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9" w15:restartNumberingAfterBreak="0">
    <w:nsid w:val="3B770895"/>
    <w:multiLevelType w:val="hybridMultilevel"/>
    <w:tmpl w:val="772428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013F27"/>
    <w:multiLevelType w:val="hybridMultilevel"/>
    <w:tmpl w:val="05D2B192"/>
    <w:lvl w:ilvl="0" w:tplc="DED6495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66DFF"/>
    <w:multiLevelType w:val="hybridMultilevel"/>
    <w:tmpl w:val="AD8EC9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09391F"/>
    <w:multiLevelType w:val="hybridMultilevel"/>
    <w:tmpl w:val="061C9CBC"/>
    <w:lvl w:ilvl="0" w:tplc="F36AECEE">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92137E"/>
    <w:multiLevelType w:val="hybridMultilevel"/>
    <w:tmpl w:val="7902A3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245F53"/>
    <w:multiLevelType w:val="hybridMultilevel"/>
    <w:tmpl w:val="1138E828"/>
    <w:lvl w:ilvl="0" w:tplc="3B020730">
      <w:start w:val="1"/>
      <w:numFmt w:val="decimal"/>
      <w:lvlText w:val="(%1)"/>
      <w:lvlJc w:val="left"/>
      <w:pPr>
        <w:ind w:left="495" w:hanging="360"/>
      </w:pPr>
      <w:rPr>
        <w:rFonts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15" w15:restartNumberingAfterBreak="0">
    <w:nsid w:val="600456DC"/>
    <w:multiLevelType w:val="hybridMultilevel"/>
    <w:tmpl w:val="BCF6A1F6"/>
    <w:lvl w:ilvl="0" w:tplc="C19CF33A">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55692D"/>
    <w:multiLevelType w:val="hybridMultilevel"/>
    <w:tmpl w:val="9FECC400"/>
    <w:lvl w:ilvl="0" w:tplc="C6CC2214">
      <w:start w:val="1"/>
      <w:numFmt w:val="decimal"/>
      <w:lvlText w:val="%1."/>
      <w:lvlJc w:val="left"/>
      <w:pPr>
        <w:ind w:left="495" w:hanging="360"/>
      </w:pPr>
      <w:rPr>
        <w:rFonts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17" w15:restartNumberingAfterBreak="0">
    <w:nsid w:val="64EB5BD3"/>
    <w:multiLevelType w:val="hybridMultilevel"/>
    <w:tmpl w:val="EDB6EE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380153"/>
    <w:multiLevelType w:val="hybridMultilevel"/>
    <w:tmpl w:val="FED24798"/>
    <w:lvl w:ilvl="0" w:tplc="05A01512">
      <w:start w:val="1"/>
      <w:numFmt w:val="decimal"/>
      <w:lvlText w:val="(%1)"/>
      <w:lvlJc w:val="left"/>
      <w:pPr>
        <w:ind w:left="495" w:hanging="360"/>
      </w:pPr>
      <w:rPr>
        <w:rFonts w:asciiTheme="minorHAnsi" w:eastAsiaTheme="minorHAnsi" w:hAnsiTheme="minorHAnsi" w:cstheme="minorBidi"/>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19" w15:restartNumberingAfterBreak="0">
    <w:nsid w:val="718E23E2"/>
    <w:multiLevelType w:val="hybridMultilevel"/>
    <w:tmpl w:val="8CE4AC58"/>
    <w:lvl w:ilvl="0" w:tplc="DEF28D4E">
      <w:start w:val="1"/>
      <w:numFmt w:val="decimal"/>
      <w:lvlText w:val="%1."/>
      <w:lvlJc w:val="left"/>
      <w:pPr>
        <w:ind w:left="495" w:hanging="360"/>
      </w:pPr>
      <w:rPr>
        <w:rFonts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20" w15:restartNumberingAfterBreak="0">
    <w:nsid w:val="7335033A"/>
    <w:multiLevelType w:val="hybridMultilevel"/>
    <w:tmpl w:val="57F84A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3"/>
  </w:num>
  <w:num w:numId="3">
    <w:abstractNumId w:val="17"/>
  </w:num>
  <w:num w:numId="4">
    <w:abstractNumId w:val="15"/>
  </w:num>
  <w:num w:numId="5">
    <w:abstractNumId w:val="7"/>
  </w:num>
  <w:num w:numId="6">
    <w:abstractNumId w:val="4"/>
  </w:num>
  <w:num w:numId="7">
    <w:abstractNumId w:val="20"/>
  </w:num>
  <w:num w:numId="8">
    <w:abstractNumId w:val="0"/>
  </w:num>
  <w:num w:numId="9">
    <w:abstractNumId w:val="10"/>
  </w:num>
  <w:num w:numId="10">
    <w:abstractNumId w:val="3"/>
  </w:num>
  <w:num w:numId="11">
    <w:abstractNumId w:val="19"/>
  </w:num>
  <w:num w:numId="12">
    <w:abstractNumId w:val="16"/>
  </w:num>
  <w:num w:numId="13">
    <w:abstractNumId w:val="6"/>
  </w:num>
  <w:num w:numId="14">
    <w:abstractNumId w:val="8"/>
  </w:num>
  <w:num w:numId="15">
    <w:abstractNumId w:val="14"/>
  </w:num>
  <w:num w:numId="16">
    <w:abstractNumId w:val="2"/>
  </w:num>
  <w:num w:numId="17">
    <w:abstractNumId w:val="9"/>
  </w:num>
  <w:num w:numId="18">
    <w:abstractNumId w:val="11"/>
  </w:num>
  <w:num w:numId="19">
    <w:abstractNumId w:val="1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31"/>
    <w:rsid w:val="00110F73"/>
    <w:rsid w:val="00136462"/>
    <w:rsid w:val="00150D6A"/>
    <w:rsid w:val="00216E4F"/>
    <w:rsid w:val="00225CBE"/>
    <w:rsid w:val="002B651D"/>
    <w:rsid w:val="00305521"/>
    <w:rsid w:val="003309F3"/>
    <w:rsid w:val="00391A02"/>
    <w:rsid w:val="003B0F1B"/>
    <w:rsid w:val="003C1F0F"/>
    <w:rsid w:val="003E3618"/>
    <w:rsid w:val="003E634F"/>
    <w:rsid w:val="003F07DA"/>
    <w:rsid w:val="004212B5"/>
    <w:rsid w:val="00462D1A"/>
    <w:rsid w:val="00490523"/>
    <w:rsid w:val="00506698"/>
    <w:rsid w:val="00536161"/>
    <w:rsid w:val="005369A3"/>
    <w:rsid w:val="0059767A"/>
    <w:rsid w:val="00617268"/>
    <w:rsid w:val="0069275E"/>
    <w:rsid w:val="006B0FAB"/>
    <w:rsid w:val="006B1BC5"/>
    <w:rsid w:val="006F0544"/>
    <w:rsid w:val="00752405"/>
    <w:rsid w:val="007753FB"/>
    <w:rsid w:val="00775DD4"/>
    <w:rsid w:val="007952A5"/>
    <w:rsid w:val="00851DFA"/>
    <w:rsid w:val="00884BE5"/>
    <w:rsid w:val="008A73AB"/>
    <w:rsid w:val="00922A52"/>
    <w:rsid w:val="009C3E59"/>
    <w:rsid w:val="00A31331"/>
    <w:rsid w:val="00A40657"/>
    <w:rsid w:val="00A64800"/>
    <w:rsid w:val="00A73E70"/>
    <w:rsid w:val="00A81535"/>
    <w:rsid w:val="00AB28D2"/>
    <w:rsid w:val="00BE67D8"/>
    <w:rsid w:val="00C14157"/>
    <w:rsid w:val="00C42D48"/>
    <w:rsid w:val="00C4598E"/>
    <w:rsid w:val="00C75F31"/>
    <w:rsid w:val="00CB0310"/>
    <w:rsid w:val="00CB202C"/>
    <w:rsid w:val="00CF377D"/>
    <w:rsid w:val="00D56B38"/>
    <w:rsid w:val="00DD4F12"/>
    <w:rsid w:val="00EA3FEC"/>
    <w:rsid w:val="00EC6D7C"/>
    <w:rsid w:val="00ED67F5"/>
    <w:rsid w:val="00F15D21"/>
    <w:rsid w:val="00F327B1"/>
    <w:rsid w:val="00F86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19D8"/>
  <w15:chartTrackingRefBased/>
  <w15:docId w15:val="{D9EDCC5F-FCEA-4CE3-AF81-79B39368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67F5"/>
  </w:style>
  <w:style w:type="paragraph" w:styleId="berschrift1">
    <w:name w:val="heading 1"/>
    <w:basedOn w:val="Standard"/>
    <w:next w:val="Standard"/>
    <w:link w:val="berschrift1Zchn"/>
    <w:uiPriority w:val="9"/>
    <w:qFormat/>
    <w:rsid w:val="00ED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
    <w:name w:val="Brief"/>
    <w:basedOn w:val="KeinLeerraum"/>
    <w:qFormat/>
    <w:rsid w:val="00ED67F5"/>
    <w:rPr>
      <w:rFonts w:ascii="Times New Roman" w:hAnsi="Times New Roman" w:cs="Times New Roman"/>
      <w:sz w:val="28"/>
      <w:szCs w:val="28"/>
    </w:rPr>
  </w:style>
  <w:style w:type="paragraph" w:styleId="KeinLeerraum">
    <w:name w:val="No Spacing"/>
    <w:uiPriority w:val="1"/>
    <w:qFormat/>
    <w:rsid w:val="00ED67F5"/>
  </w:style>
  <w:style w:type="character" w:customStyle="1" w:styleId="berschrift1Zchn">
    <w:name w:val="Überschrift 1 Zchn"/>
    <w:basedOn w:val="Absatz-Standardschriftart"/>
    <w:link w:val="berschrift1"/>
    <w:uiPriority w:val="9"/>
    <w:rsid w:val="00ED67F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EC6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EEA3-DD5A-46E0-82C1-AB62F40D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10036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Schäfer</dc:creator>
  <cp:keywords/>
  <dc:description/>
  <cp:lastModifiedBy>Theo Schäfer</cp:lastModifiedBy>
  <cp:revision>15</cp:revision>
  <dcterms:created xsi:type="dcterms:W3CDTF">2020-10-09T13:38:00Z</dcterms:created>
  <dcterms:modified xsi:type="dcterms:W3CDTF">2021-10-29T08:11:00Z</dcterms:modified>
</cp:coreProperties>
</file>